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FA8C" w14:textId="30E28E62" w:rsidR="00FF1948" w:rsidRPr="00C80238" w:rsidRDefault="00FF1948" w:rsidP="00FF1948">
      <w:pPr>
        <w:spacing w:after="0" w:line="360" w:lineRule="auto"/>
        <w:rPr>
          <w:rFonts w:ascii="Helvetica" w:hAnsi="Helvetica" w:cs="Helvetica"/>
          <w:b/>
          <w:color w:val="333333"/>
          <w:spacing w:val="-6"/>
          <w:sz w:val="28"/>
          <w:szCs w:val="28"/>
        </w:rPr>
      </w:pPr>
      <w:bookmarkStart w:id="0" w:name="_Hlk54847490"/>
      <w:bookmarkStart w:id="1" w:name="_Hlk57984921"/>
      <w:bookmarkStart w:id="2" w:name="_Hlk50120494"/>
      <w:r w:rsidRPr="00C80238">
        <w:rPr>
          <w:rFonts w:ascii="Helvetica" w:hAnsi="Helvetica" w:cs="Helvetica"/>
          <w:b/>
          <w:color w:val="333333"/>
          <w:spacing w:val="-6"/>
          <w:sz w:val="28"/>
          <w:szCs w:val="28"/>
        </w:rPr>
        <w:t>COMMUNIQUÉ DE PRESSE</w:t>
      </w:r>
    </w:p>
    <w:p w14:paraId="5EE7E3B2" w14:textId="77777777" w:rsidR="00FF1948" w:rsidRPr="006A7E16" w:rsidRDefault="00FF1948" w:rsidP="00FF1948">
      <w:pPr>
        <w:spacing w:after="0" w:line="360" w:lineRule="auto"/>
        <w:rPr>
          <w:rFonts w:ascii="Helvetica" w:hAnsi="Helvetica" w:cs="Helvetica"/>
          <w:b/>
          <w:color w:val="333333"/>
          <w:spacing w:val="-6"/>
          <w:sz w:val="28"/>
          <w:szCs w:val="28"/>
        </w:rPr>
      </w:pPr>
    </w:p>
    <w:p w14:paraId="13EEE707" w14:textId="2E2FE7D5" w:rsidR="008857FA" w:rsidRPr="008512C0" w:rsidRDefault="00DE7B8F" w:rsidP="008512C0">
      <w:pPr>
        <w:spacing w:after="0" w:line="360" w:lineRule="auto"/>
        <w:ind w:left="360"/>
        <w:jc w:val="center"/>
        <w:rPr>
          <w:rFonts w:ascii="Helvetica" w:hAnsi="Helvetica" w:cs="Helvetica"/>
          <w:b/>
          <w:sz w:val="26"/>
        </w:rPr>
      </w:pPr>
      <w:r w:rsidRPr="008512C0">
        <w:rPr>
          <w:rFonts w:ascii="Helvetica" w:hAnsi="Helvetica" w:cs="Helvetica"/>
          <w:b/>
          <w:sz w:val="26"/>
        </w:rPr>
        <w:t xml:space="preserve">INTERXION: A DIGITAL REALTY COMPANY COLLABORE AVEC PCCW GLOBAL POUR FOURNIR UNE PORTE D’ACCÈS À L’EUROPE VIA </w:t>
      </w:r>
      <w:r w:rsidR="001416CE" w:rsidRPr="008512C0">
        <w:rPr>
          <w:rFonts w:ascii="Helvetica" w:hAnsi="Helvetica" w:cs="Helvetica"/>
          <w:b/>
          <w:sz w:val="26"/>
        </w:rPr>
        <w:t>LE</w:t>
      </w:r>
      <w:r w:rsidRPr="008512C0">
        <w:rPr>
          <w:rFonts w:ascii="Helvetica" w:hAnsi="Helvetica" w:cs="Helvetica"/>
          <w:b/>
          <w:sz w:val="26"/>
        </w:rPr>
        <w:t xml:space="preserve"> CÂBLE SOUS-MARIN</w:t>
      </w:r>
      <w:bookmarkEnd w:id="0"/>
      <w:r w:rsidR="00911B7D" w:rsidRPr="008512C0">
        <w:rPr>
          <w:rFonts w:ascii="Helvetica" w:hAnsi="Helvetica" w:cs="Helvetica"/>
          <w:b/>
          <w:sz w:val="26"/>
        </w:rPr>
        <w:t xml:space="preserve"> </w:t>
      </w:r>
      <w:r w:rsidR="001416CE" w:rsidRPr="008512C0">
        <w:rPr>
          <w:rFonts w:ascii="Helvetica" w:hAnsi="Helvetica" w:cs="Helvetica"/>
          <w:b/>
          <w:sz w:val="26"/>
        </w:rPr>
        <w:t xml:space="preserve">PEACE </w:t>
      </w:r>
      <w:r w:rsidR="00911B7D" w:rsidRPr="008512C0">
        <w:rPr>
          <w:rFonts w:ascii="Helvetica" w:hAnsi="Helvetica" w:cs="Helvetica"/>
          <w:b/>
          <w:sz w:val="26"/>
        </w:rPr>
        <w:t>DEPUIS INTERXION MARSEILLE</w:t>
      </w:r>
    </w:p>
    <w:bookmarkEnd w:id="1"/>
    <w:p w14:paraId="4F21A16D" w14:textId="77777777" w:rsidR="008736A6" w:rsidRPr="008512C0" w:rsidRDefault="008736A6" w:rsidP="008512C0">
      <w:pPr>
        <w:spacing w:after="0" w:line="360" w:lineRule="auto"/>
        <w:ind w:left="360"/>
        <w:rPr>
          <w:rFonts w:ascii="Helvetica" w:hAnsi="Helvetica" w:cs="Helvetica"/>
          <w:i/>
          <w:iCs/>
          <w:sz w:val="22"/>
          <w:szCs w:val="22"/>
          <w:highlight w:val="yellow"/>
          <w:lang w:eastAsia="en-GB"/>
        </w:rPr>
      </w:pPr>
    </w:p>
    <w:p w14:paraId="583AC10A" w14:textId="1294173F" w:rsidR="00FA5F1F" w:rsidRPr="00A475CC" w:rsidRDefault="008857FA" w:rsidP="008512C0">
      <w:pPr>
        <w:pStyle w:val="ListParagraph"/>
        <w:numPr>
          <w:ilvl w:val="0"/>
          <w:numId w:val="4"/>
        </w:numPr>
        <w:spacing w:after="0" w:line="360" w:lineRule="auto"/>
        <w:rPr>
          <w:rFonts w:ascii="Helvetica" w:hAnsi="Helvetica" w:cs="Helvetica"/>
          <w:i/>
          <w:sz w:val="22"/>
        </w:rPr>
      </w:pPr>
      <w:r w:rsidRPr="00A475CC">
        <w:rPr>
          <w:rFonts w:ascii="Helvetica" w:hAnsi="Helvetica" w:cs="Helvetica"/>
          <w:i/>
          <w:sz w:val="22"/>
        </w:rPr>
        <w:t xml:space="preserve">Un nouveau câble sous-marin reliant l’Europe, l’Afrique et l’Asie </w:t>
      </w:r>
      <w:r w:rsidRPr="00A475CC">
        <w:rPr>
          <w:rFonts w:ascii="Helvetica" w:hAnsi="Helvetica" w:cs="Helvetica"/>
          <w:i/>
          <w:sz w:val="22"/>
        </w:rPr>
        <w:br/>
      </w:r>
      <w:r w:rsidR="00911B7D" w:rsidRPr="00A475CC">
        <w:rPr>
          <w:rFonts w:ascii="Helvetica" w:hAnsi="Helvetica" w:cs="Helvetica"/>
          <w:i/>
          <w:sz w:val="22"/>
        </w:rPr>
        <w:t>positionne ses</w:t>
      </w:r>
      <w:r w:rsidRPr="00A475CC">
        <w:rPr>
          <w:rFonts w:ascii="Helvetica" w:hAnsi="Helvetica" w:cs="Helvetica"/>
          <w:i/>
          <w:sz w:val="22"/>
        </w:rPr>
        <w:t xml:space="preserve"> équipements de terminaison et d’interconnexion sur le campus d’Interxion à Marseille</w:t>
      </w:r>
    </w:p>
    <w:p w14:paraId="610C92CB" w14:textId="77777777" w:rsidR="00832864" w:rsidRPr="008512C0" w:rsidRDefault="00832864" w:rsidP="008512C0">
      <w:pPr>
        <w:spacing w:after="0" w:line="360" w:lineRule="auto"/>
        <w:ind w:left="360"/>
        <w:jc w:val="center"/>
        <w:rPr>
          <w:rFonts w:ascii="Helvetica" w:eastAsia="Times New Roman" w:hAnsi="Helvetica" w:cs="Helvetica"/>
          <w:i/>
          <w:iCs/>
          <w:sz w:val="22"/>
          <w:szCs w:val="22"/>
          <w:lang w:eastAsia="en-GB"/>
        </w:rPr>
      </w:pPr>
    </w:p>
    <w:p w14:paraId="3A6860BF" w14:textId="352BC47A" w:rsidR="00406B13" w:rsidRPr="008512C0" w:rsidRDefault="00FF1948" w:rsidP="008512C0">
      <w:pPr>
        <w:pStyle w:val="ListParagraph"/>
        <w:numPr>
          <w:ilvl w:val="0"/>
          <w:numId w:val="4"/>
        </w:numPr>
        <w:spacing w:after="0" w:line="360" w:lineRule="auto"/>
        <w:rPr>
          <w:rFonts w:ascii="Helvetica" w:hAnsi="Helvetica" w:cs="Helvetica"/>
          <w:i/>
          <w:sz w:val="22"/>
        </w:rPr>
      </w:pPr>
      <w:r w:rsidRPr="008512C0">
        <w:rPr>
          <w:rFonts w:ascii="Helvetica" w:hAnsi="Helvetica" w:cs="Helvetica"/>
          <w:i/>
          <w:sz w:val="22"/>
        </w:rPr>
        <w:t xml:space="preserve">Cette collaboration permet d’étendre </w:t>
      </w:r>
      <w:r w:rsidR="0072D0F8" w:rsidRPr="008512C0">
        <w:rPr>
          <w:rFonts w:ascii="Helvetica" w:hAnsi="Helvetica" w:cs="Helvetica"/>
          <w:i/>
          <w:sz w:val="22"/>
        </w:rPr>
        <w:t xml:space="preserve">l’accès à </w:t>
      </w:r>
      <w:proofErr w:type="spellStart"/>
      <w:r w:rsidR="0072D0F8" w:rsidRPr="008512C0">
        <w:rPr>
          <w:rFonts w:ascii="Helvetica" w:hAnsi="Helvetica" w:cs="Helvetica"/>
          <w:i/>
          <w:sz w:val="22"/>
        </w:rPr>
        <w:t>PlatformDIGITAL</w:t>
      </w:r>
      <w:proofErr w:type="spellEnd"/>
      <w:r w:rsidR="0072D0F8" w:rsidRPr="008512C0">
        <w:rPr>
          <w:rFonts w:ascii="Helvetica" w:hAnsi="Helvetica" w:cs="Helvetica"/>
          <w:i/>
          <w:sz w:val="22"/>
        </w:rPr>
        <w:t xml:space="preserve">® </w:t>
      </w:r>
      <w:r w:rsidRPr="008512C0">
        <w:rPr>
          <w:rFonts w:ascii="Helvetica" w:hAnsi="Helvetica" w:cs="Helvetica"/>
          <w:i/>
          <w:sz w:val="22"/>
        </w:rPr>
        <w:t>de Digital Realty</w:t>
      </w:r>
      <w:r w:rsidR="00EC0E20" w:rsidRPr="008512C0">
        <w:rPr>
          <w:rFonts w:ascii="Helvetica" w:hAnsi="Helvetica" w:cs="Helvetica"/>
          <w:i/>
          <w:sz w:val="22"/>
        </w:rPr>
        <w:t xml:space="preserve"> </w:t>
      </w:r>
      <w:r w:rsidRPr="008512C0">
        <w:rPr>
          <w:rFonts w:ascii="Helvetica" w:hAnsi="Helvetica" w:cs="Helvetica"/>
          <w:i/>
          <w:sz w:val="22"/>
        </w:rPr>
        <w:t xml:space="preserve">ainsi qu’à la plateforme mondiale </w:t>
      </w:r>
      <w:r w:rsidRPr="008512C0">
        <w:rPr>
          <w:rFonts w:ascii="Helvetica" w:eastAsia="Times New Roman" w:hAnsi="Helvetica" w:cs="Helvetica"/>
          <w:i/>
          <w:iCs/>
          <w:sz w:val="22"/>
          <w:szCs w:val="22"/>
          <w:lang w:eastAsia="en-GB"/>
        </w:rPr>
        <w:t xml:space="preserve">Software </w:t>
      </w:r>
      <w:proofErr w:type="spellStart"/>
      <w:r w:rsidRPr="008512C0">
        <w:rPr>
          <w:rFonts w:ascii="Helvetica" w:eastAsia="Times New Roman" w:hAnsi="Helvetica" w:cs="Helvetica"/>
          <w:i/>
          <w:iCs/>
          <w:sz w:val="22"/>
          <w:szCs w:val="22"/>
          <w:lang w:eastAsia="en-GB"/>
        </w:rPr>
        <w:t>Defined</w:t>
      </w:r>
      <w:proofErr w:type="spellEnd"/>
      <w:r w:rsidRPr="008512C0">
        <w:rPr>
          <w:rFonts w:ascii="Helvetica" w:eastAsia="Times New Roman" w:hAnsi="Helvetica" w:cs="Helvetica"/>
          <w:i/>
          <w:iCs/>
          <w:sz w:val="22"/>
          <w:szCs w:val="22"/>
          <w:lang w:eastAsia="en-GB"/>
        </w:rPr>
        <w:t xml:space="preserve"> </w:t>
      </w:r>
      <w:proofErr w:type="spellStart"/>
      <w:r w:rsidRPr="008512C0">
        <w:rPr>
          <w:rFonts w:ascii="Helvetica" w:eastAsia="Times New Roman" w:hAnsi="Helvetica" w:cs="Helvetica"/>
          <w:i/>
          <w:iCs/>
          <w:sz w:val="22"/>
          <w:szCs w:val="22"/>
          <w:lang w:eastAsia="en-GB"/>
        </w:rPr>
        <w:t>Interconnection</w:t>
      </w:r>
      <w:proofErr w:type="spellEnd"/>
      <w:r w:rsidRPr="008512C0">
        <w:rPr>
          <w:rFonts w:ascii="Helvetica" w:eastAsia="Times New Roman" w:hAnsi="Helvetica" w:cs="Helvetica"/>
          <w:i/>
          <w:iCs/>
          <w:sz w:val="22"/>
          <w:szCs w:val="22"/>
          <w:lang w:eastAsia="en-GB"/>
        </w:rPr>
        <w:t xml:space="preserve">® de PCCW, </w:t>
      </w:r>
      <w:r w:rsidR="00EC0E20" w:rsidRPr="008512C0">
        <w:rPr>
          <w:rFonts w:ascii="Helvetica" w:eastAsia="Times New Roman" w:hAnsi="Helvetica" w:cs="Helvetica"/>
          <w:i/>
          <w:iCs/>
          <w:sz w:val="22"/>
          <w:szCs w:val="22"/>
          <w:lang w:eastAsia="en-GB"/>
        </w:rPr>
        <w:t xml:space="preserve">Console </w:t>
      </w:r>
      <w:proofErr w:type="spellStart"/>
      <w:r w:rsidR="00EC0E20" w:rsidRPr="008512C0">
        <w:rPr>
          <w:rFonts w:ascii="Helvetica" w:eastAsia="Times New Roman" w:hAnsi="Helvetica" w:cs="Helvetica"/>
          <w:i/>
          <w:iCs/>
          <w:sz w:val="22"/>
          <w:szCs w:val="22"/>
          <w:lang w:eastAsia="en-GB"/>
        </w:rPr>
        <w:t>Connect</w:t>
      </w:r>
      <w:proofErr w:type="spellEnd"/>
      <w:r w:rsidR="0072D0F8" w:rsidRPr="008512C0">
        <w:rPr>
          <w:rFonts w:ascii="Helvetica" w:hAnsi="Helvetica" w:cs="Helvetica"/>
          <w:i/>
          <w:sz w:val="22"/>
        </w:rPr>
        <w:br/>
      </w:r>
    </w:p>
    <w:p w14:paraId="5154418C" w14:textId="77777777" w:rsidR="00406B13" w:rsidRPr="00FF1948" w:rsidRDefault="00406B13" w:rsidP="00732034">
      <w:pPr>
        <w:spacing w:after="0" w:line="240" w:lineRule="auto"/>
        <w:rPr>
          <w:rFonts w:eastAsia="Times New Roman" w:cstheme="minorHAnsi"/>
          <w:i/>
          <w:iCs/>
          <w:sz w:val="22"/>
          <w:szCs w:val="22"/>
          <w:lang w:eastAsia="en-GB"/>
        </w:rPr>
      </w:pPr>
    </w:p>
    <w:p w14:paraId="2863809C" w14:textId="2A9E85AF" w:rsidR="00FA5F1F" w:rsidRPr="00ED50C1" w:rsidRDefault="00FA5F1F" w:rsidP="00DD1DBE">
      <w:pPr>
        <w:spacing w:after="0" w:line="360" w:lineRule="auto"/>
        <w:jc w:val="both"/>
        <w:rPr>
          <w:rFonts w:ascii="Helvetica" w:hAnsi="Helvetica" w:cs="Helvetica"/>
          <w:sz w:val="22"/>
          <w:szCs w:val="22"/>
          <w:highlight w:val="yellow"/>
        </w:rPr>
      </w:pPr>
      <w:r w:rsidRPr="00ED50C1">
        <w:rPr>
          <w:rFonts w:ascii="Helvetica" w:hAnsi="Helvetica" w:cs="Helvetica"/>
          <w:b/>
          <w:bCs/>
          <w:sz w:val="22"/>
          <w:szCs w:val="22"/>
        </w:rPr>
        <w:t xml:space="preserve">MARSEILLE, </w:t>
      </w:r>
      <w:r w:rsidR="00EC0E20" w:rsidRPr="00ED50C1">
        <w:rPr>
          <w:rFonts w:ascii="Helvetica" w:hAnsi="Helvetica" w:cs="Helvetica"/>
          <w:b/>
          <w:bCs/>
          <w:sz w:val="22"/>
          <w:szCs w:val="22"/>
        </w:rPr>
        <w:t>14 janvier</w:t>
      </w:r>
      <w:r w:rsidRPr="00ED50C1">
        <w:rPr>
          <w:rFonts w:ascii="Helvetica" w:hAnsi="Helvetica" w:cs="Helvetica"/>
          <w:b/>
          <w:bCs/>
          <w:sz w:val="22"/>
          <w:szCs w:val="22"/>
        </w:rPr>
        <w:t> 202</w:t>
      </w:r>
      <w:r w:rsidR="00EC0E20" w:rsidRPr="00ED50C1">
        <w:rPr>
          <w:rFonts w:ascii="Helvetica" w:hAnsi="Helvetica" w:cs="Helvetica"/>
          <w:b/>
          <w:bCs/>
          <w:sz w:val="22"/>
          <w:szCs w:val="22"/>
        </w:rPr>
        <w:t>1</w:t>
      </w:r>
      <w:r w:rsidRPr="00ED50C1">
        <w:rPr>
          <w:rFonts w:ascii="Helvetica" w:hAnsi="Helvetica" w:cs="Helvetica"/>
          <w:b/>
          <w:bCs/>
          <w:sz w:val="22"/>
          <w:szCs w:val="22"/>
        </w:rPr>
        <w:t xml:space="preserve"> – </w:t>
      </w:r>
      <w:r w:rsidRPr="00ED50C1">
        <w:rPr>
          <w:rFonts w:ascii="Helvetica" w:hAnsi="Helvetica" w:cs="Helvetica"/>
          <w:sz w:val="22"/>
          <w:szCs w:val="22"/>
        </w:rPr>
        <w:t>Interxion: A Digital Realty Company (</w:t>
      </w:r>
      <w:hyperlink r:id="rId11">
        <w:r w:rsidRPr="00ED50C1">
          <w:rPr>
            <w:rStyle w:val="Hyperlink"/>
            <w:rFonts w:ascii="Helvetica" w:hAnsi="Helvetica" w:cs="Helvetica"/>
            <w:color w:val="1D48A4"/>
            <w:sz w:val="22"/>
            <w:szCs w:val="22"/>
          </w:rPr>
          <w:t>NYSE :</w:t>
        </w:r>
      </w:hyperlink>
      <w:hyperlink r:id="rId12">
        <w:r w:rsidRPr="00ED50C1">
          <w:rPr>
            <w:rStyle w:val="Hyperlink"/>
            <w:rFonts w:ascii="Helvetica" w:hAnsi="Helvetica" w:cs="Helvetica"/>
            <w:color w:val="1D48A4"/>
            <w:sz w:val="22"/>
            <w:szCs w:val="22"/>
          </w:rPr>
          <w:t xml:space="preserve"> DLR</w:t>
        </w:r>
      </w:hyperlink>
      <w:r w:rsidRPr="00ED50C1">
        <w:rPr>
          <w:rFonts w:ascii="Helvetica" w:hAnsi="Helvetica" w:cs="Helvetica"/>
          <w:sz w:val="22"/>
          <w:szCs w:val="22"/>
        </w:rPr>
        <w:t xml:space="preserve">), </w:t>
      </w:r>
      <w:r w:rsidRPr="00F07088">
        <w:rPr>
          <w:rFonts w:ascii="Helvetica" w:hAnsi="Helvetica" w:cs="Helvetica"/>
          <w:sz w:val="22"/>
          <w:szCs w:val="22"/>
        </w:rPr>
        <w:t xml:space="preserve">l’un des principaux </w:t>
      </w:r>
      <w:r w:rsidRPr="00ED50C1">
        <w:rPr>
          <w:rFonts w:ascii="Helvetica" w:hAnsi="Helvetica" w:cs="Helvetica"/>
          <w:sz w:val="22"/>
          <w:szCs w:val="22"/>
        </w:rPr>
        <w:t xml:space="preserve">fournisseurs de </w:t>
      </w:r>
      <w:r w:rsidR="00EC0E20" w:rsidRPr="00ED50C1">
        <w:rPr>
          <w:rFonts w:ascii="Helvetica" w:hAnsi="Helvetica" w:cs="Helvetica"/>
          <w:sz w:val="22"/>
          <w:szCs w:val="22"/>
        </w:rPr>
        <w:t>solutions</w:t>
      </w:r>
      <w:r w:rsidRPr="00ED50C1">
        <w:rPr>
          <w:rFonts w:ascii="Helvetica" w:hAnsi="Helvetica" w:cs="Helvetica"/>
          <w:sz w:val="22"/>
          <w:szCs w:val="22"/>
        </w:rPr>
        <w:t xml:space="preserve"> de data centers de colocation neutres vis-à-vis des opérateurs Télécom et des fournisseurs de cloud en Europe, </w:t>
      </w:r>
      <w:r w:rsidR="00EC0E20" w:rsidRPr="00ED50C1">
        <w:rPr>
          <w:rFonts w:ascii="Helvetica" w:hAnsi="Helvetica" w:cs="Helvetica"/>
          <w:sz w:val="22"/>
          <w:szCs w:val="22"/>
          <w:shd w:val="clear" w:color="auto" w:fill="FFFFFF"/>
        </w:rPr>
        <w:t>a</w:t>
      </w:r>
      <w:r w:rsidRPr="00ED50C1">
        <w:rPr>
          <w:rFonts w:ascii="Helvetica" w:hAnsi="Helvetica" w:cs="Helvetica"/>
          <w:sz w:val="22"/>
          <w:szCs w:val="22"/>
          <w:shd w:val="clear" w:color="auto" w:fill="FFFFFF"/>
        </w:rPr>
        <w:t xml:space="preserve"> signé un accord avec </w:t>
      </w:r>
      <w:hyperlink r:id="rId13" w:history="1">
        <w:r w:rsidRPr="00ED50C1">
          <w:rPr>
            <w:rStyle w:val="Hyperlink"/>
            <w:rFonts w:ascii="Helvetica" w:hAnsi="Helvetica" w:cs="Helvetica"/>
            <w:color w:val="1D48A4"/>
            <w:sz w:val="22"/>
            <w:szCs w:val="22"/>
          </w:rPr>
          <w:t>PCCW GLOBAL</w:t>
        </w:r>
      </w:hyperlink>
      <w:r w:rsidRPr="00ED50C1">
        <w:rPr>
          <w:rFonts w:ascii="Helvetica" w:hAnsi="Helvetica" w:cs="Helvetica"/>
          <w:sz w:val="22"/>
          <w:szCs w:val="22"/>
          <w:shd w:val="clear" w:color="auto" w:fill="FFFFFF"/>
        </w:rPr>
        <w:t xml:space="preserve"> pour installer les équipements de terminaison et d’interconnexion du système de câble sous-marin </w:t>
      </w:r>
      <w:hyperlink r:id="rId14" w:history="1">
        <w:r w:rsidRPr="00ED50C1">
          <w:rPr>
            <w:rStyle w:val="Hyperlink"/>
            <w:rFonts w:ascii="Helvetica" w:hAnsi="Helvetica" w:cs="Helvetica"/>
            <w:color w:val="1D48A4"/>
            <w:sz w:val="22"/>
            <w:szCs w:val="22"/>
          </w:rPr>
          <w:t>PEACE</w:t>
        </w:r>
      </w:hyperlink>
      <w:r w:rsidRPr="00ED50C1">
        <w:rPr>
          <w:rFonts w:ascii="Helvetica" w:hAnsi="Helvetica" w:cs="Helvetica"/>
          <w:sz w:val="22"/>
          <w:szCs w:val="22"/>
          <w:shd w:val="clear" w:color="auto" w:fill="FFFFFF"/>
        </w:rPr>
        <w:t xml:space="preserve"> (Pakistan and East </w:t>
      </w:r>
      <w:proofErr w:type="spellStart"/>
      <w:r w:rsidRPr="00ED50C1">
        <w:rPr>
          <w:rFonts w:ascii="Helvetica" w:hAnsi="Helvetica" w:cs="Helvetica"/>
          <w:sz w:val="22"/>
          <w:szCs w:val="22"/>
          <w:shd w:val="clear" w:color="auto" w:fill="FFFFFF"/>
        </w:rPr>
        <w:t>Africa</w:t>
      </w:r>
      <w:proofErr w:type="spellEnd"/>
      <w:r w:rsidRPr="00ED50C1">
        <w:rPr>
          <w:rFonts w:ascii="Helvetica" w:hAnsi="Helvetica" w:cs="Helvetica"/>
          <w:sz w:val="22"/>
          <w:szCs w:val="22"/>
          <w:shd w:val="clear" w:color="auto" w:fill="FFFFFF"/>
        </w:rPr>
        <w:t xml:space="preserve"> </w:t>
      </w:r>
      <w:proofErr w:type="spellStart"/>
      <w:r w:rsidRPr="00ED50C1">
        <w:rPr>
          <w:rFonts w:ascii="Helvetica" w:hAnsi="Helvetica" w:cs="Helvetica"/>
          <w:sz w:val="22"/>
          <w:szCs w:val="22"/>
          <w:shd w:val="clear" w:color="auto" w:fill="FFFFFF"/>
        </w:rPr>
        <w:t>Connecting</w:t>
      </w:r>
      <w:proofErr w:type="spellEnd"/>
      <w:r w:rsidRPr="00ED50C1">
        <w:rPr>
          <w:rFonts w:ascii="Helvetica" w:hAnsi="Helvetica" w:cs="Helvetica"/>
          <w:sz w:val="22"/>
          <w:szCs w:val="22"/>
          <w:shd w:val="clear" w:color="auto" w:fill="FFFFFF"/>
        </w:rPr>
        <w:t xml:space="preserve"> Europe) dans le </w:t>
      </w:r>
      <w:hyperlink r:id="rId15" w:history="1">
        <w:r w:rsidRPr="00ED50C1">
          <w:rPr>
            <w:rStyle w:val="Hyperlink"/>
            <w:rFonts w:ascii="Helvetica" w:hAnsi="Helvetica" w:cs="Helvetica"/>
            <w:color w:val="1D48A4"/>
            <w:sz w:val="22"/>
            <w:szCs w:val="22"/>
          </w:rPr>
          <w:t xml:space="preserve">data center </w:t>
        </w:r>
        <w:r w:rsidR="00CA48AB" w:rsidRPr="00ED50C1">
          <w:rPr>
            <w:rStyle w:val="Hyperlink"/>
            <w:rFonts w:ascii="Helvetica" w:hAnsi="Helvetica" w:cs="Helvetica"/>
            <w:color w:val="1D48A4"/>
            <w:sz w:val="22"/>
            <w:szCs w:val="22"/>
          </w:rPr>
          <w:t xml:space="preserve">Interxion </w:t>
        </w:r>
        <w:r w:rsidRPr="00ED50C1">
          <w:rPr>
            <w:rStyle w:val="Hyperlink"/>
            <w:rFonts w:ascii="Helvetica" w:hAnsi="Helvetica" w:cs="Helvetica"/>
            <w:color w:val="1D48A4"/>
            <w:sz w:val="22"/>
            <w:szCs w:val="22"/>
          </w:rPr>
          <w:t>MRS2</w:t>
        </w:r>
      </w:hyperlink>
      <w:r w:rsidRPr="00ED50C1">
        <w:rPr>
          <w:rFonts w:ascii="Helvetica" w:hAnsi="Helvetica" w:cs="Helvetica"/>
          <w:sz w:val="22"/>
          <w:szCs w:val="22"/>
          <w:shd w:val="clear" w:color="auto" w:fill="FFFFFF"/>
        </w:rPr>
        <w:t xml:space="preserve"> </w:t>
      </w:r>
      <w:r w:rsidR="00EC0E20" w:rsidRPr="00ED50C1">
        <w:rPr>
          <w:rFonts w:ascii="Helvetica" w:hAnsi="Helvetica" w:cs="Helvetica"/>
          <w:sz w:val="22"/>
          <w:szCs w:val="22"/>
          <w:shd w:val="clear" w:color="auto" w:fill="FFFFFF"/>
        </w:rPr>
        <w:t>à</w:t>
      </w:r>
      <w:r w:rsidRPr="00ED50C1">
        <w:rPr>
          <w:rFonts w:ascii="Helvetica" w:hAnsi="Helvetica" w:cs="Helvetica"/>
          <w:sz w:val="22"/>
          <w:szCs w:val="22"/>
          <w:shd w:val="clear" w:color="auto" w:fill="FFFFFF"/>
        </w:rPr>
        <w:t xml:space="preserve"> Marseille. Ce</w:t>
      </w:r>
      <w:r w:rsidR="00EC0E20" w:rsidRPr="00ED50C1">
        <w:rPr>
          <w:rFonts w:ascii="Helvetica" w:hAnsi="Helvetica" w:cs="Helvetica"/>
          <w:sz w:val="22"/>
          <w:szCs w:val="22"/>
          <w:shd w:val="clear" w:color="auto" w:fill="FFFFFF"/>
        </w:rPr>
        <w:t>tte collaboration permettra</w:t>
      </w:r>
      <w:r w:rsidRPr="00ED50C1">
        <w:rPr>
          <w:rFonts w:ascii="Helvetica" w:hAnsi="Helvetica" w:cs="Helvetica"/>
          <w:sz w:val="22"/>
          <w:szCs w:val="22"/>
          <w:shd w:val="clear" w:color="auto" w:fill="FFFFFF"/>
        </w:rPr>
        <w:t xml:space="preserve"> un accès </w:t>
      </w:r>
      <w:r w:rsidR="00CA48AB" w:rsidRPr="00ED50C1">
        <w:rPr>
          <w:rFonts w:ascii="Helvetica" w:hAnsi="Helvetica" w:cs="Helvetica"/>
          <w:sz w:val="22"/>
          <w:szCs w:val="22"/>
          <w:shd w:val="clear" w:color="auto" w:fill="FFFFFF"/>
        </w:rPr>
        <w:t>à</w:t>
      </w:r>
      <w:r w:rsidRPr="00ED50C1">
        <w:rPr>
          <w:rFonts w:ascii="Helvetica" w:hAnsi="Helvetica" w:cs="Helvetica"/>
          <w:sz w:val="22"/>
          <w:szCs w:val="22"/>
          <w:shd w:val="clear" w:color="auto" w:fill="FFFFFF"/>
        </w:rPr>
        <w:t xml:space="preserve"> faible latence à plus de 160 fournisseurs de connectivité ainsi qu’à de nombreuses plateformes de contenu, de cloud, de jeux et de diffusion vidéo.  </w:t>
      </w:r>
    </w:p>
    <w:p w14:paraId="0C49B7F8" w14:textId="77777777" w:rsidR="47903F25" w:rsidRPr="00ED50C1" w:rsidRDefault="47903F25" w:rsidP="00DD1DBE">
      <w:pPr>
        <w:spacing w:after="0" w:line="360" w:lineRule="auto"/>
        <w:jc w:val="both"/>
        <w:rPr>
          <w:rFonts w:ascii="Helvetica" w:hAnsi="Helvetica" w:cs="Helvetica"/>
          <w:sz w:val="22"/>
          <w:szCs w:val="22"/>
          <w:highlight w:val="yellow"/>
        </w:rPr>
      </w:pPr>
    </w:p>
    <w:p w14:paraId="6CE8C8F2" w14:textId="77777777" w:rsidR="001C3EA3" w:rsidRPr="00ED50C1" w:rsidRDefault="00A81165" w:rsidP="00DD1DBE">
      <w:pPr>
        <w:spacing w:after="0" w:line="360" w:lineRule="auto"/>
        <w:jc w:val="both"/>
        <w:rPr>
          <w:rFonts w:ascii="Helvetica" w:hAnsi="Helvetica" w:cs="Helvetica"/>
          <w:sz w:val="22"/>
          <w:szCs w:val="22"/>
          <w:shd w:val="clear" w:color="auto" w:fill="FFFFFF"/>
        </w:rPr>
      </w:pPr>
      <w:r w:rsidRPr="00ED50C1">
        <w:rPr>
          <w:rFonts w:ascii="Helvetica" w:hAnsi="Helvetica" w:cs="Helvetica"/>
          <w:sz w:val="22"/>
          <w:szCs w:val="22"/>
          <w:shd w:val="clear" w:color="auto" w:fill="FFFFFF"/>
        </w:rPr>
        <w:t>Long de 15 000 </w:t>
      </w:r>
      <w:r w:rsidR="00EC0E20" w:rsidRPr="00ED50C1">
        <w:rPr>
          <w:rFonts w:ascii="Helvetica" w:hAnsi="Helvetica" w:cs="Helvetica"/>
          <w:sz w:val="22"/>
          <w:szCs w:val="22"/>
          <w:shd w:val="clear" w:color="auto" w:fill="FFFFFF"/>
        </w:rPr>
        <w:t>km</w:t>
      </w:r>
      <w:r w:rsidRPr="00ED50C1">
        <w:rPr>
          <w:rFonts w:ascii="Helvetica" w:hAnsi="Helvetica" w:cs="Helvetica"/>
          <w:sz w:val="22"/>
          <w:szCs w:val="22"/>
          <w:shd w:val="clear" w:color="auto" w:fill="FFFFFF"/>
        </w:rPr>
        <w:t xml:space="preserve">, le </w:t>
      </w:r>
      <w:r w:rsidR="00CA48AB" w:rsidRPr="00ED50C1">
        <w:rPr>
          <w:rFonts w:ascii="Helvetica" w:hAnsi="Helvetica" w:cs="Helvetica"/>
          <w:sz w:val="22"/>
          <w:szCs w:val="22"/>
          <w:shd w:val="clear" w:color="auto" w:fill="FFFFFF"/>
        </w:rPr>
        <w:t xml:space="preserve">système de </w:t>
      </w:r>
      <w:r w:rsidRPr="00ED50C1">
        <w:rPr>
          <w:rFonts w:ascii="Helvetica" w:hAnsi="Helvetica" w:cs="Helvetica"/>
          <w:sz w:val="22"/>
          <w:szCs w:val="22"/>
          <w:shd w:val="clear" w:color="auto" w:fill="FFFFFF"/>
        </w:rPr>
        <w:t>câble sous-marin haut débit PEACE</w:t>
      </w:r>
      <w:r w:rsidR="00EC0E20" w:rsidRPr="00ED50C1">
        <w:rPr>
          <w:rFonts w:ascii="Helvetica" w:hAnsi="Helvetica" w:cs="Helvetica"/>
          <w:sz w:val="22"/>
          <w:szCs w:val="22"/>
          <w:shd w:val="clear" w:color="auto" w:fill="FFFFFF"/>
        </w:rPr>
        <w:t xml:space="preserve"> </w:t>
      </w:r>
      <w:r w:rsidRPr="00ED50C1">
        <w:rPr>
          <w:rFonts w:ascii="Helvetica" w:hAnsi="Helvetica" w:cs="Helvetica"/>
          <w:sz w:val="22"/>
          <w:szCs w:val="22"/>
          <w:shd w:val="clear" w:color="auto" w:fill="FFFFFF"/>
        </w:rPr>
        <w:t xml:space="preserve">offrira des </w:t>
      </w:r>
      <w:r w:rsidRPr="0087102A">
        <w:rPr>
          <w:rFonts w:ascii="Helvetica" w:hAnsi="Helvetica" w:cs="Helvetica"/>
          <w:sz w:val="22"/>
          <w:szCs w:val="22"/>
          <w:shd w:val="clear" w:color="auto" w:fill="FFFFFF"/>
        </w:rPr>
        <w:t xml:space="preserve">routes </w:t>
      </w:r>
      <w:r w:rsidRPr="00ED50C1">
        <w:rPr>
          <w:rFonts w:ascii="Helvetica" w:hAnsi="Helvetica" w:cs="Helvetica"/>
          <w:sz w:val="22"/>
          <w:szCs w:val="22"/>
          <w:shd w:val="clear" w:color="auto" w:fill="FFFFFF"/>
        </w:rPr>
        <w:t>à haut</w:t>
      </w:r>
      <w:r w:rsidR="00EC0E20" w:rsidRPr="00ED50C1">
        <w:rPr>
          <w:rFonts w:ascii="Helvetica" w:hAnsi="Helvetica" w:cs="Helvetica"/>
          <w:sz w:val="22"/>
          <w:szCs w:val="22"/>
          <w:shd w:val="clear" w:color="auto" w:fill="FFFFFF"/>
        </w:rPr>
        <w:t xml:space="preserve"> débit </w:t>
      </w:r>
      <w:r w:rsidRPr="00ED50C1">
        <w:rPr>
          <w:rFonts w:ascii="Helvetica" w:hAnsi="Helvetica" w:cs="Helvetica"/>
          <w:sz w:val="22"/>
          <w:szCs w:val="22"/>
          <w:shd w:val="clear" w:color="auto" w:fill="FFFFFF"/>
        </w:rPr>
        <w:t>et à faible latence reliant la</w:t>
      </w:r>
      <w:r w:rsidR="00F736D9" w:rsidRPr="00ED50C1">
        <w:rPr>
          <w:rFonts w:ascii="Helvetica" w:hAnsi="Helvetica" w:cs="Helvetica"/>
          <w:sz w:val="22"/>
          <w:szCs w:val="22"/>
          <w:shd w:val="clear" w:color="auto" w:fill="FFFFFF"/>
        </w:rPr>
        <w:t xml:space="preserve"> Chine, l’Europe et l’Afrique. </w:t>
      </w:r>
      <w:r w:rsidRPr="00ED50C1">
        <w:rPr>
          <w:rFonts w:ascii="Helvetica" w:hAnsi="Helvetica" w:cs="Helvetica"/>
          <w:sz w:val="22"/>
          <w:szCs w:val="22"/>
          <w:shd w:val="clear" w:color="auto" w:fill="FFFFFF"/>
        </w:rPr>
        <w:t xml:space="preserve">Outre la France, le système </w:t>
      </w:r>
      <w:r w:rsidR="0054121F" w:rsidRPr="00ED50C1">
        <w:rPr>
          <w:rFonts w:ascii="Helvetica" w:hAnsi="Helvetica" w:cs="Helvetica"/>
          <w:sz w:val="22"/>
          <w:szCs w:val="22"/>
          <w:shd w:val="clear" w:color="auto" w:fill="FFFFFF"/>
        </w:rPr>
        <w:t>atterrira</w:t>
      </w:r>
      <w:r w:rsidRPr="00ED50C1">
        <w:rPr>
          <w:rFonts w:ascii="Helvetica" w:hAnsi="Helvetica" w:cs="Helvetica"/>
          <w:sz w:val="22"/>
          <w:szCs w:val="22"/>
          <w:shd w:val="clear" w:color="auto" w:fill="FFFFFF"/>
        </w:rPr>
        <w:t xml:space="preserve"> à </w:t>
      </w:r>
      <w:r w:rsidR="00EC0E20" w:rsidRPr="00ED50C1">
        <w:rPr>
          <w:rFonts w:ascii="Helvetica" w:hAnsi="Helvetica" w:cs="Helvetica"/>
          <w:sz w:val="22"/>
          <w:szCs w:val="22"/>
          <w:shd w:val="clear" w:color="auto" w:fill="FFFFFF"/>
        </w:rPr>
        <w:t xml:space="preserve">Malte, à </w:t>
      </w:r>
      <w:r w:rsidRPr="00ED50C1">
        <w:rPr>
          <w:rFonts w:ascii="Helvetica" w:hAnsi="Helvetica" w:cs="Helvetica"/>
          <w:sz w:val="22"/>
          <w:szCs w:val="22"/>
          <w:shd w:val="clear" w:color="auto" w:fill="FFFFFF"/>
        </w:rPr>
        <w:t>Chypre, en Égypte, à Djibouti, au Kenya</w:t>
      </w:r>
      <w:r w:rsidR="001C3EA3" w:rsidRPr="00ED50C1">
        <w:rPr>
          <w:rFonts w:ascii="Helvetica" w:hAnsi="Helvetica" w:cs="Helvetica"/>
          <w:sz w:val="22"/>
          <w:szCs w:val="22"/>
          <w:shd w:val="clear" w:color="auto" w:fill="FFFFFF"/>
        </w:rPr>
        <w:t xml:space="preserve"> </w:t>
      </w:r>
      <w:r w:rsidRPr="00ED50C1">
        <w:rPr>
          <w:rFonts w:ascii="Helvetica" w:hAnsi="Helvetica" w:cs="Helvetica"/>
          <w:sz w:val="22"/>
          <w:szCs w:val="22"/>
          <w:shd w:val="clear" w:color="auto" w:fill="FFFFFF"/>
        </w:rPr>
        <w:t>et au Pakistan (</w:t>
      </w:r>
      <w:r w:rsidR="001C3EA3" w:rsidRPr="00ED50C1">
        <w:rPr>
          <w:rFonts w:ascii="Helvetica" w:hAnsi="Helvetica" w:cs="Helvetica"/>
          <w:sz w:val="22"/>
          <w:szCs w:val="22"/>
          <w:shd w:val="clear" w:color="auto" w:fill="FFFFFF"/>
        </w:rPr>
        <w:t xml:space="preserve">ainsi qu’à d’autres pays et régions </w:t>
      </w:r>
      <w:r w:rsidRPr="00ED50C1">
        <w:rPr>
          <w:rFonts w:ascii="Helvetica" w:hAnsi="Helvetica" w:cs="Helvetica"/>
          <w:sz w:val="22"/>
          <w:szCs w:val="22"/>
          <w:shd w:val="clear" w:color="auto" w:fill="FFFFFF"/>
        </w:rPr>
        <w:t>avec une connectivité terrestre vers la Chine).</w:t>
      </w:r>
    </w:p>
    <w:p w14:paraId="6014E852" w14:textId="77777777" w:rsidR="001C3EA3" w:rsidRPr="00ED50C1" w:rsidRDefault="001C3EA3" w:rsidP="00DD1DBE">
      <w:pPr>
        <w:spacing w:after="0" w:line="360" w:lineRule="auto"/>
        <w:jc w:val="both"/>
        <w:rPr>
          <w:rFonts w:ascii="Helvetica" w:hAnsi="Helvetica" w:cs="Helvetica"/>
          <w:sz w:val="22"/>
          <w:szCs w:val="22"/>
          <w:shd w:val="clear" w:color="auto" w:fill="FFFFFF"/>
        </w:rPr>
      </w:pPr>
    </w:p>
    <w:p w14:paraId="032349AA" w14:textId="681A8179" w:rsidR="00FA5F1F" w:rsidRPr="00ED50C1" w:rsidRDefault="00A81165" w:rsidP="00DD1DBE">
      <w:pPr>
        <w:spacing w:after="0" w:line="360" w:lineRule="auto"/>
        <w:jc w:val="both"/>
        <w:rPr>
          <w:rFonts w:ascii="Helvetica" w:hAnsi="Helvetica" w:cs="Helvetica"/>
          <w:sz w:val="22"/>
          <w:szCs w:val="22"/>
          <w:shd w:val="clear" w:color="auto" w:fill="FFFFFF"/>
        </w:rPr>
      </w:pPr>
      <w:r w:rsidRPr="00ED50C1">
        <w:rPr>
          <w:rFonts w:ascii="Helvetica" w:hAnsi="Helvetica" w:cs="Helvetica"/>
          <w:sz w:val="22"/>
          <w:szCs w:val="22"/>
        </w:rPr>
        <w:lastRenderedPageBreak/>
        <w:t xml:space="preserve">Le câble PEACE sera le </w:t>
      </w:r>
      <w:r w:rsidR="00ED50C1" w:rsidRPr="00ED50C1">
        <w:rPr>
          <w:rFonts w:ascii="Helvetica" w:hAnsi="Helvetica" w:cs="Helvetica"/>
          <w:sz w:val="22"/>
          <w:szCs w:val="22"/>
        </w:rPr>
        <w:t xml:space="preserve">quinzième </w:t>
      </w:r>
      <w:r w:rsidR="00CA48AB" w:rsidRPr="00ED50C1">
        <w:rPr>
          <w:rFonts w:ascii="Helvetica" w:hAnsi="Helvetica" w:cs="Helvetica"/>
          <w:sz w:val="22"/>
          <w:szCs w:val="22"/>
        </w:rPr>
        <w:t xml:space="preserve">système de </w:t>
      </w:r>
      <w:r w:rsidRPr="00ED50C1">
        <w:rPr>
          <w:rFonts w:ascii="Helvetica" w:hAnsi="Helvetica" w:cs="Helvetica"/>
          <w:sz w:val="22"/>
          <w:szCs w:val="22"/>
        </w:rPr>
        <w:t xml:space="preserve">câble sous-marin à </w:t>
      </w:r>
      <w:r w:rsidR="00CA48AB" w:rsidRPr="00ED50C1">
        <w:rPr>
          <w:rFonts w:ascii="Helvetica" w:hAnsi="Helvetica" w:cs="Helvetica"/>
          <w:sz w:val="22"/>
          <w:szCs w:val="22"/>
        </w:rPr>
        <w:t xml:space="preserve">atterrir </w:t>
      </w:r>
      <w:r w:rsidRPr="00ED50C1">
        <w:rPr>
          <w:rFonts w:ascii="Helvetica" w:hAnsi="Helvetica" w:cs="Helvetica"/>
          <w:sz w:val="22"/>
          <w:szCs w:val="22"/>
        </w:rPr>
        <w:t>à Marseille, renforçant encore davantage la valeur des</w:t>
      </w:r>
      <w:r w:rsidR="00F07088" w:rsidRPr="009632B3">
        <w:rPr>
          <w:rFonts w:ascii="Helvetica" w:hAnsi="Helvetica" w:cs="Helvetica"/>
          <w:sz w:val="22"/>
          <w:szCs w:val="22"/>
        </w:rPr>
        <w:t xml:space="preserve"> </w:t>
      </w:r>
      <w:hyperlink r:id="rId16" w:history="1">
        <w:r w:rsidR="00F07088" w:rsidRPr="009632B3">
          <w:rPr>
            <w:rStyle w:val="Hyperlink"/>
            <w:rFonts w:ascii="Helvetica" w:hAnsi="Helvetica" w:cs="Helvetica"/>
            <w:color w:val="1D48A4"/>
            <w:sz w:val="22"/>
            <w:szCs w:val="22"/>
          </w:rPr>
          <w:t>Network Hubs</w:t>
        </w:r>
      </w:hyperlink>
      <w:r w:rsidRPr="00ED50C1">
        <w:rPr>
          <w:rFonts w:ascii="Helvetica" w:hAnsi="Helvetica" w:cs="Helvetica"/>
          <w:sz w:val="22"/>
          <w:szCs w:val="22"/>
        </w:rPr>
        <w:t xml:space="preserve"> déployés</w:t>
      </w:r>
      <w:r w:rsidR="00ED50C1" w:rsidRPr="00ED50C1">
        <w:rPr>
          <w:rFonts w:ascii="Helvetica" w:hAnsi="Helvetica" w:cs="Helvetica"/>
          <w:sz w:val="22"/>
          <w:szCs w:val="22"/>
        </w:rPr>
        <w:t xml:space="preserve"> dans la région</w:t>
      </w:r>
      <w:r w:rsidRPr="00ED50C1">
        <w:rPr>
          <w:rFonts w:ascii="Helvetica" w:hAnsi="Helvetica" w:cs="Helvetica"/>
          <w:sz w:val="22"/>
          <w:szCs w:val="22"/>
        </w:rPr>
        <w:t xml:space="preserve"> sur </w:t>
      </w:r>
      <w:proofErr w:type="spellStart"/>
      <w:r w:rsidRPr="00ED50C1">
        <w:rPr>
          <w:rFonts w:ascii="Helvetica" w:hAnsi="Helvetica" w:cs="Helvetica"/>
          <w:sz w:val="22"/>
          <w:szCs w:val="22"/>
        </w:rPr>
        <w:t>PlatformDIGITAL</w:t>
      </w:r>
      <w:proofErr w:type="spellEnd"/>
      <w:r w:rsidR="00ED50C1" w:rsidRPr="00ED50C1">
        <w:rPr>
          <w:rFonts w:ascii="Helvetica" w:hAnsi="Helvetica" w:cs="Helvetica"/>
          <w:sz w:val="22"/>
          <w:szCs w:val="22"/>
        </w:rPr>
        <w:t>®, la solution d’infrastructure mondiale de Digital Realty,</w:t>
      </w:r>
      <w:r w:rsidRPr="00ED50C1">
        <w:rPr>
          <w:rFonts w:ascii="Helvetica" w:hAnsi="Helvetica" w:cs="Helvetica"/>
          <w:sz w:val="22"/>
          <w:szCs w:val="22"/>
        </w:rPr>
        <w:t xml:space="preserve"> tandis que les entreprises sont en quête d’une résilience accrue et de meilleures performances pour l’interconnexion des flux de travail mondiaux.</w:t>
      </w:r>
      <w:r w:rsidR="00C80238">
        <w:rPr>
          <w:rFonts w:ascii="Helvetica" w:hAnsi="Helvetica" w:cs="Helvetica"/>
          <w:sz w:val="22"/>
          <w:szCs w:val="22"/>
        </w:rPr>
        <w:t xml:space="preserve"> La collaboration représente une expansion stratégique à la fois de </w:t>
      </w:r>
      <w:proofErr w:type="spellStart"/>
      <w:r w:rsidR="00C80238" w:rsidRPr="009632B3">
        <w:rPr>
          <w:rFonts w:ascii="Helvetica" w:hAnsi="Helvetica" w:cs="Helvetica"/>
          <w:sz w:val="22"/>
          <w:szCs w:val="22"/>
        </w:rPr>
        <w:t>PlatformDIGITAL</w:t>
      </w:r>
      <w:proofErr w:type="spellEnd"/>
      <w:r w:rsidR="00C80238" w:rsidRPr="009632B3">
        <w:rPr>
          <w:rFonts w:ascii="Helvetica" w:hAnsi="Helvetica" w:cs="Helvetica"/>
          <w:sz w:val="22"/>
          <w:szCs w:val="22"/>
        </w:rPr>
        <w:t>®</w:t>
      </w:r>
      <w:r w:rsidR="00C80238">
        <w:rPr>
          <w:rFonts w:ascii="Helvetica" w:hAnsi="Helvetica" w:cs="Helvetica"/>
          <w:sz w:val="22"/>
          <w:szCs w:val="22"/>
        </w:rPr>
        <w:t xml:space="preserve"> </w:t>
      </w:r>
      <w:r w:rsidR="00F07088">
        <w:rPr>
          <w:rFonts w:ascii="Helvetica" w:hAnsi="Helvetica" w:cs="Helvetica"/>
          <w:sz w:val="22"/>
          <w:szCs w:val="22"/>
        </w:rPr>
        <w:t>et de</w:t>
      </w:r>
      <w:r w:rsidR="00C80238" w:rsidRPr="009632B3">
        <w:rPr>
          <w:rFonts w:ascii="Helvetica" w:hAnsi="Helvetica" w:cs="Helvetica"/>
          <w:sz w:val="22"/>
          <w:szCs w:val="22"/>
        </w:rPr>
        <w:t xml:space="preserve"> Console </w:t>
      </w:r>
      <w:proofErr w:type="spellStart"/>
      <w:r w:rsidR="00C80238" w:rsidRPr="009632B3">
        <w:rPr>
          <w:rFonts w:ascii="Helvetica" w:hAnsi="Helvetica" w:cs="Helvetica"/>
          <w:sz w:val="22"/>
          <w:szCs w:val="22"/>
        </w:rPr>
        <w:t>Connect</w:t>
      </w:r>
      <w:proofErr w:type="spellEnd"/>
      <w:r w:rsidR="00C80238">
        <w:rPr>
          <w:rFonts w:ascii="Helvetica" w:hAnsi="Helvetica" w:cs="Helvetica"/>
          <w:sz w:val="22"/>
          <w:szCs w:val="22"/>
        </w:rPr>
        <w:t xml:space="preserve">, la </w:t>
      </w:r>
      <w:r w:rsidR="00C80238" w:rsidRPr="00C80238">
        <w:rPr>
          <w:rFonts w:ascii="Helvetica" w:hAnsi="Helvetica" w:cs="Helvetica"/>
          <w:sz w:val="22"/>
          <w:szCs w:val="22"/>
        </w:rPr>
        <w:t xml:space="preserve">plateforme mondiale Software </w:t>
      </w:r>
      <w:proofErr w:type="spellStart"/>
      <w:r w:rsidR="00C80238" w:rsidRPr="00C80238">
        <w:rPr>
          <w:rFonts w:ascii="Helvetica" w:hAnsi="Helvetica" w:cs="Helvetica"/>
          <w:sz w:val="22"/>
          <w:szCs w:val="22"/>
        </w:rPr>
        <w:t>Defined</w:t>
      </w:r>
      <w:proofErr w:type="spellEnd"/>
      <w:r w:rsidR="00C80238" w:rsidRPr="00C80238">
        <w:rPr>
          <w:rFonts w:ascii="Helvetica" w:hAnsi="Helvetica" w:cs="Helvetica"/>
          <w:sz w:val="22"/>
          <w:szCs w:val="22"/>
        </w:rPr>
        <w:t xml:space="preserve"> </w:t>
      </w:r>
      <w:proofErr w:type="spellStart"/>
      <w:r w:rsidR="00C80238" w:rsidRPr="00C80238">
        <w:rPr>
          <w:rFonts w:ascii="Helvetica" w:hAnsi="Helvetica" w:cs="Helvetica"/>
          <w:sz w:val="22"/>
          <w:szCs w:val="22"/>
        </w:rPr>
        <w:t>Interconnection</w:t>
      </w:r>
      <w:proofErr w:type="spellEnd"/>
      <w:r w:rsidR="00C80238" w:rsidRPr="00C80238">
        <w:rPr>
          <w:rFonts w:ascii="Helvetica" w:hAnsi="Helvetica" w:cs="Helvetica"/>
          <w:sz w:val="22"/>
          <w:szCs w:val="22"/>
        </w:rPr>
        <w:t>® de PCCW</w:t>
      </w:r>
      <w:r w:rsidR="00C80238">
        <w:rPr>
          <w:rFonts w:ascii="Helvetica" w:hAnsi="Helvetica" w:cs="Helvetica"/>
          <w:sz w:val="22"/>
          <w:szCs w:val="22"/>
        </w:rPr>
        <w:t>. Les deux plateformes permettent aux nouveaux clients, ainsi qu’aux clients existants</w:t>
      </w:r>
      <w:r w:rsidR="00071497">
        <w:rPr>
          <w:rFonts w:ascii="Helvetica" w:hAnsi="Helvetica" w:cs="Helvetica"/>
          <w:sz w:val="22"/>
          <w:szCs w:val="22"/>
        </w:rPr>
        <w:t>,</w:t>
      </w:r>
      <w:r w:rsidR="00C80238">
        <w:rPr>
          <w:rFonts w:ascii="Helvetica" w:hAnsi="Helvetica" w:cs="Helvetica"/>
          <w:sz w:val="22"/>
          <w:szCs w:val="22"/>
        </w:rPr>
        <w:t xml:space="preserve"> de déployer et gérer des services IT hybrides de </w:t>
      </w:r>
      <w:r w:rsidR="00071497">
        <w:rPr>
          <w:rFonts w:ascii="Helvetica" w:hAnsi="Helvetica" w:cs="Helvetica"/>
          <w:sz w:val="22"/>
          <w:szCs w:val="22"/>
        </w:rPr>
        <w:t xml:space="preserve">manière rapide et efficace. </w:t>
      </w:r>
    </w:p>
    <w:p w14:paraId="7BCDA472" w14:textId="50A71FF6" w:rsidR="00406B13" w:rsidRDefault="00406B13" w:rsidP="00DD1DBE">
      <w:pPr>
        <w:spacing w:after="0" w:line="360" w:lineRule="auto"/>
        <w:jc w:val="both"/>
        <w:rPr>
          <w:rFonts w:ascii="Helvetica" w:hAnsi="Helvetica" w:cs="Helvetica"/>
          <w:sz w:val="22"/>
          <w:szCs w:val="22"/>
          <w:highlight w:val="yellow"/>
          <w:shd w:val="clear" w:color="auto" w:fill="FFFFFF"/>
        </w:rPr>
      </w:pPr>
    </w:p>
    <w:p w14:paraId="2F3F09EC" w14:textId="03A8CD30" w:rsidR="00071497" w:rsidRDefault="00071497" w:rsidP="00DD1DBE">
      <w:pPr>
        <w:spacing w:after="0" w:line="360" w:lineRule="auto"/>
        <w:jc w:val="both"/>
        <w:rPr>
          <w:rFonts w:ascii="Helvetica" w:hAnsi="Helvetica" w:cs="Helvetica"/>
          <w:sz w:val="22"/>
          <w:szCs w:val="22"/>
          <w:highlight w:val="yellow"/>
          <w:shd w:val="clear" w:color="auto" w:fill="FFFFFF"/>
        </w:rPr>
      </w:pPr>
      <w:r w:rsidRPr="00071497">
        <w:rPr>
          <w:rFonts w:ascii="Helvetica" w:hAnsi="Helvetica" w:cs="Helvetica"/>
          <w:sz w:val="22"/>
          <w:szCs w:val="22"/>
        </w:rPr>
        <w:t xml:space="preserve">Console </w:t>
      </w:r>
      <w:proofErr w:type="spellStart"/>
      <w:r w:rsidRPr="00071497">
        <w:rPr>
          <w:rFonts w:ascii="Helvetica" w:hAnsi="Helvetica" w:cs="Helvetica"/>
          <w:sz w:val="22"/>
          <w:szCs w:val="22"/>
        </w:rPr>
        <w:t>Connect</w:t>
      </w:r>
      <w:proofErr w:type="spellEnd"/>
      <w:r w:rsidRPr="00071497">
        <w:rPr>
          <w:rFonts w:ascii="Helvetica" w:hAnsi="Helvetica" w:cs="Helvetica"/>
          <w:sz w:val="22"/>
          <w:szCs w:val="22"/>
        </w:rPr>
        <w:t xml:space="preserve"> est disponible pour les clients d’Interxion MRS1, MRS2 et MRS3, leur fournissant un accès immédiat à un écosystème mondial de partenaires cloud, </w:t>
      </w:r>
      <w:r w:rsidRPr="009632B3">
        <w:rPr>
          <w:rFonts w:ascii="Helvetica" w:hAnsi="Helvetica" w:cs="Helvetica"/>
          <w:sz w:val="22"/>
          <w:szCs w:val="22"/>
        </w:rPr>
        <w:t>SaaS</w:t>
      </w:r>
      <w:r>
        <w:rPr>
          <w:rFonts w:ascii="Helvetica" w:hAnsi="Helvetica" w:cs="Helvetica"/>
          <w:sz w:val="22"/>
          <w:szCs w:val="22"/>
        </w:rPr>
        <w:t xml:space="preserve">, </w:t>
      </w:r>
      <w:proofErr w:type="spellStart"/>
      <w:r w:rsidRPr="009632B3">
        <w:rPr>
          <w:rFonts w:ascii="Helvetica" w:hAnsi="Helvetica" w:cs="Helvetica"/>
          <w:sz w:val="22"/>
          <w:szCs w:val="22"/>
        </w:rPr>
        <w:t>UcaaS</w:t>
      </w:r>
      <w:proofErr w:type="spellEnd"/>
      <w:r>
        <w:rPr>
          <w:rFonts w:ascii="Helvetica" w:hAnsi="Helvetica" w:cs="Helvetica"/>
          <w:sz w:val="22"/>
          <w:szCs w:val="22"/>
        </w:rPr>
        <w:t xml:space="preserve">, IX et IoT, ainsi qu’à un </w:t>
      </w:r>
      <w:r w:rsidRPr="00ED2FE9">
        <w:rPr>
          <w:rFonts w:ascii="Helvetica" w:hAnsi="Helvetica" w:cs="Helvetica"/>
          <w:sz w:val="22"/>
          <w:szCs w:val="22"/>
        </w:rPr>
        <w:t>réseau</w:t>
      </w:r>
      <w:r>
        <w:rPr>
          <w:rFonts w:ascii="Helvetica" w:hAnsi="Helvetica" w:cs="Helvetica"/>
          <w:sz w:val="22"/>
          <w:szCs w:val="22"/>
        </w:rPr>
        <w:t xml:space="preserve"> étendu de plus de 400 data centers dans 47 pays dans le monde. Les clients d’Interxion à Marseille peuvent également accéder au nouveau service Internet à la demande de Console </w:t>
      </w:r>
      <w:proofErr w:type="spellStart"/>
      <w:r>
        <w:rPr>
          <w:rFonts w:ascii="Helvetica" w:hAnsi="Helvetica" w:cs="Helvetica"/>
          <w:sz w:val="22"/>
          <w:szCs w:val="22"/>
        </w:rPr>
        <w:t>Connect</w:t>
      </w:r>
      <w:proofErr w:type="spellEnd"/>
      <w:r>
        <w:rPr>
          <w:rFonts w:ascii="Helvetica" w:hAnsi="Helvetica" w:cs="Helvetica"/>
          <w:sz w:val="22"/>
          <w:szCs w:val="22"/>
        </w:rPr>
        <w:t xml:space="preserve">, qui </w:t>
      </w:r>
      <w:r w:rsidR="00ED2FE9">
        <w:rPr>
          <w:rFonts w:ascii="Helvetica" w:hAnsi="Helvetica" w:cs="Helvetica"/>
          <w:sz w:val="22"/>
          <w:szCs w:val="22"/>
        </w:rPr>
        <w:t xml:space="preserve">fournit un accès Internet à la demande de haute performance sur le principal réseau IP Tier 1 de PCCW Global. </w:t>
      </w:r>
    </w:p>
    <w:p w14:paraId="500D058D" w14:textId="77777777" w:rsidR="00071497" w:rsidRPr="00ED50C1" w:rsidRDefault="00071497" w:rsidP="00DD1DBE">
      <w:pPr>
        <w:spacing w:after="0" w:line="360" w:lineRule="auto"/>
        <w:jc w:val="both"/>
        <w:rPr>
          <w:rFonts w:ascii="Helvetica" w:hAnsi="Helvetica" w:cs="Helvetica"/>
          <w:sz w:val="22"/>
          <w:szCs w:val="22"/>
          <w:highlight w:val="yellow"/>
          <w:shd w:val="clear" w:color="auto" w:fill="FFFFFF"/>
        </w:rPr>
      </w:pPr>
    </w:p>
    <w:p w14:paraId="1B2A9145" w14:textId="1B22A60D" w:rsidR="00615405" w:rsidRPr="00ED50C1" w:rsidRDefault="00A23428" w:rsidP="00DD1DBE">
      <w:pPr>
        <w:spacing w:after="0" w:line="360" w:lineRule="auto"/>
        <w:jc w:val="both"/>
        <w:rPr>
          <w:rFonts w:ascii="Helvetica" w:hAnsi="Helvetica" w:cs="Helvetica"/>
          <w:sz w:val="22"/>
          <w:szCs w:val="22"/>
          <w:shd w:val="clear" w:color="auto" w:fill="FFFFFF"/>
        </w:rPr>
      </w:pPr>
      <w:r w:rsidRPr="00ED50C1">
        <w:rPr>
          <w:rFonts w:ascii="Helvetica" w:hAnsi="Helvetica" w:cs="Helvetica"/>
          <w:sz w:val="22"/>
          <w:szCs w:val="22"/>
          <w:shd w:val="clear" w:color="auto" w:fill="FFFFFF"/>
        </w:rPr>
        <w:t>Le campus Interxion de Marseille est l’un des</w:t>
      </w:r>
      <w:r w:rsidR="005F1E8F" w:rsidRPr="00ED50C1">
        <w:rPr>
          <w:rFonts w:ascii="Helvetica" w:hAnsi="Helvetica" w:cs="Helvetica"/>
          <w:sz w:val="22"/>
          <w:szCs w:val="22"/>
          <w:shd w:val="clear" w:color="auto" w:fill="FFFFFF"/>
        </w:rPr>
        <w:t xml:space="preserve"> principaux</w:t>
      </w:r>
      <w:r w:rsidRPr="00ED50C1">
        <w:rPr>
          <w:rFonts w:ascii="Helvetica" w:hAnsi="Helvetica" w:cs="Helvetica"/>
          <w:sz w:val="22"/>
          <w:szCs w:val="22"/>
          <w:shd w:val="clear" w:color="auto" w:fill="FFFFFF"/>
        </w:rPr>
        <w:t xml:space="preserve"> hubs numériques </w:t>
      </w:r>
      <w:r w:rsidR="005F1E8F" w:rsidRPr="00ED50C1">
        <w:rPr>
          <w:rFonts w:ascii="Helvetica" w:hAnsi="Helvetica" w:cs="Helvetica"/>
          <w:sz w:val="22"/>
          <w:szCs w:val="22"/>
          <w:shd w:val="clear" w:color="auto" w:fill="FFFFFF"/>
        </w:rPr>
        <w:t>mondiaux</w:t>
      </w:r>
      <w:r w:rsidRPr="00ED50C1">
        <w:rPr>
          <w:rFonts w:ascii="Helvetica" w:hAnsi="Helvetica" w:cs="Helvetica"/>
          <w:sz w:val="22"/>
          <w:szCs w:val="22"/>
          <w:shd w:val="clear" w:color="auto" w:fill="FFFFFF"/>
        </w:rPr>
        <w:t xml:space="preserve"> pour le trafic de données</w:t>
      </w:r>
      <w:r w:rsidR="005F1E8F" w:rsidRPr="00ED50C1">
        <w:rPr>
          <w:rFonts w:ascii="Helvetica" w:hAnsi="Helvetica" w:cs="Helvetica"/>
          <w:sz w:val="22"/>
          <w:szCs w:val="22"/>
          <w:shd w:val="clear" w:color="auto" w:fill="FFFFFF"/>
        </w:rPr>
        <w:t xml:space="preserve"> entre les continents</w:t>
      </w:r>
      <w:r w:rsidRPr="00ED50C1">
        <w:rPr>
          <w:rFonts w:ascii="Helvetica" w:hAnsi="Helvetica" w:cs="Helvetica"/>
          <w:sz w:val="22"/>
          <w:szCs w:val="22"/>
          <w:shd w:val="clear" w:color="auto" w:fill="FFFFFF"/>
        </w:rPr>
        <w:t>, avec une communauté florissante de nombreux fournisseurs de connectivité, d</w:t>
      </w:r>
      <w:r w:rsidR="00ED2FE9">
        <w:rPr>
          <w:rFonts w:ascii="Helvetica" w:hAnsi="Helvetica" w:cs="Helvetica"/>
          <w:sz w:val="22"/>
          <w:szCs w:val="22"/>
          <w:shd w:val="clear" w:color="auto" w:fill="FFFFFF"/>
        </w:rPr>
        <w:t>’acteurs des</w:t>
      </w:r>
      <w:r w:rsidRPr="00ED50C1">
        <w:rPr>
          <w:rFonts w:ascii="Helvetica" w:hAnsi="Helvetica" w:cs="Helvetica"/>
          <w:sz w:val="22"/>
          <w:szCs w:val="22"/>
          <w:shd w:val="clear" w:color="auto" w:fill="FFFFFF"/>
        </w:rPr>
        <w:t xml:space="preserve"> segments média numérique et cloud, ainsi que des entreprises locales et </w:t>
      </w:r>
      <w:r w:rsidR="00ED2FE9">
        <w:rPr>
          <w:rFonts w:ascii="Helvetica" w:hAnsi="Helvetica" w:cs="Helvetica"/>
          <w:sz w:val="22"/>
          <w:szCs w:val="22"/>
          <w:shd w:val="clear" w:color="auto" w:fill="FFFFFF"/>
        </w:rPr>
        <w:t>mondiales</w:t>
      </w:r>
      <w:r w:rsidRPr="00ED50C1">
        <w:rPr>
          <w:rFonts w:ascii="Helvetica" w:hAnsi="Helvetica" w:cs="Helvetica"/>
          <w:sz w:val="22"/>
          <w:szCs w:val="22"/>
          <w:shd w:val="clear" w:color="auto" w:fill="FFFFFF"/>
        </w:rPr>
        <w:t xml:space="preserve">, qui fournissent aux clients une base solide pour exécuter leurs stratégies de transformation numérique et </w:t>
      </w:r>
      <w:r w:rsidR="00ED2FE9">
        <w:rPr>
          <w:rFonts w:ascii="Helvetica" w:hAnsi="Helvetica" w:cs="Helvetica"/>
          <w:sz w:val="22"/>
          <w:szCs w:val="22"/>
          <w:shd w:val="clear" w:color="auto" w:fill="FFFFFF"/>
        </w:rPr>
        <w:t>s’étendre à l’</w:t>
      </w:r>
      <w:r w:rsidR="005664DF" w:rsidRPr="00ED50C1">
        <w:rPr>
          <w:rFonts w:ascii="Helvetica" w:hAnsi="Helvetica" w:cs="Helvetica"/>
          <w:sz w:val="22"/>
          <w:szCs w:val="22"/>
          <w:shd w:val="clear" w:color="auto" w:fill="FFFFFF"/>
        </w:rPr>
        <w:t>international</w:t>
      </w:r>
      <w:r w:rsidRPr="00ED50C1">
        <w:rPr>
          <w:rFonts w:ascii="Helvetica" w:hAnsi="Helvetica" w:cs="Helvetica"/>
          <w:sz w:val="22"/>
          <w:szCs w:val="22"/>
          <w:shd w:val="clear" w:color="auto" w:fill="FFFFFF"/>
        </w:rPr>
        <w:t xml:space="preserve">.  </w:t>
      </w:r>
    </w:p>
    <w:p w14:paraId="4B13C52E" w14:textId="77777777" w:rsidR="000A3036" w:rsidRPr="00ED50C1" w:rsidRDefault="000A3036" w:rsidP="00DD1DBE">
      <w:pPr>
        <w:spacing w:after="0" w:line="360" w:lineRule="auto"/>
        <w:jc w:val="both"/>
        <w:rPr>
          <w:rFonts w:ascii="Helvetica" w:hAnsi="Helvetica" w:cs="Helvetica"/>
          <w:sz w:val="22"/>
          <w:szCs w:val="22"/>
          <w:highlight w:val="yellow"/>
          <w:shd w:val="clear" w:color="auto" w:fill="FFFFFF"/>
        </w:rPr>
      </w:pPr>
    </w:p>
    <w:p w14:paraId="722CB719" w14:textId="52DA68A6" w:rsidR="00FA796D" w:rsidRDefault="00F5116D" w:rsidP="00DD1DBE">
      <w:pPr>
        <w:spacing w:after="0" w:line="360" w:lineRule="auto"/>
        <w:jc w:val="both"/>
        <w:rPr>
          <w:rFonts w:ascii="Helvetica" w:hAnsi="Helvetica" w:cs="Helvetica"/>
          <w:sz w:val="22"/>
          <w:szCs w:val="22"/>
          <w:shd w:val="clear" w:color="auto" w:fill="FFFFFF"/>
        </w:rPr>
      </w:pPr>
      <w:r w:rsidRPr="00ED50C1">
        <w:rPr>
          <w:rFonts w:ascii="Helvetica" w:hAnsi="Helvetica" w:cs="Helvetica"/>
          <w:sz w:val="22"/>
          <w:szCs w:val="22"/>
          <w:shd w:val="clear" w:color="auto" w:fill="FFFFFF"/>
        </w:rPr>
        <w:t xml:space="preserve">« L’environnement d’interconnexion </w:t>
      </w:r>
      <w:r w:rsidR="00F07088" w:rsidRPr="00F07088">
        <w:rPr>
          <w:rFonts w:ascii="Helvetica" w:hAnsi="Helvetica" w:cs="Helvetica"/>
          <w:sz w:val="22"/>
          <w:szCs w:val="22"/>
          <w:shd w:val="clear" w:color="auto" w:fill="FFFFFF"/>
        </w:rPr>
        <w:t>facilité</w:t>
      </w:r>
      <w:r w:rsidRPr="00ED50C1">
        <w:rPr>
          <w:rFonts w:ascii="Helvetica" w:hAnsi="Helvetica" w:cs="Helvetica"/>
          <w:sz w:val="22"/>
          <w:szCs w:val="22"/>
          <w:shd w:val="clear" w:color="auto" w:fill="FFFFFF"/>
        </w:rPr>
        <w:t xml:space="preserve"> d’Interxion à Marseille permet au câble sous-marin PEACE de répondre efficacement aux besoins </w:t>
      </w:r>
      <w:r w:rsidR="00055A9B" w:rsidRPr="00ED50C1">
        <w:rPr>
          <w:rFonts w:ascii="Helvetica" w:hAnsi="Helvetica" w:cs="Helvetica"/>
          <w:sz w:val="22"/>
          <w:szCs w:val="22"/>
          <w:shd w:val="clear" w:color="auto" w:fill="FFFFFF"/>
        </w:rPr>
        <w:t>d’une</w:t>
      </w:r>
      <w:r w:rsidRPr="00ED50C1">
        <w:rPr>
          <w:rFonts w:ascii="Helvetica" w:hAnsi="Helvetica" w:cs="Helvetica"/>
          <w:sz w:val="22"/>
          <w:szCs w:val="22"/>
          <w:shd w:val="clear" w:color="auto" w:fill="FFFFFF"/>
        </w:rPr>
        <w:t xml:space="preserve"> communauté d’intérêt </w:t>
      </w:r>
      <w:r w:rsidR="00FB0F7F" w:rsidRPr="00ED50C1">
        <w:rPr>
          <w:rFonts w:ascii="Helvetica" w:hAnsi="Helvetica" w:cs="Helvetica"/>
          <w:sz w:val="22"/>
          <w:szCs w:val="22"/>
          <w:shd w:val="clear" w:color="auto" w:fill="FFFFFF"/>
        </w:rPr>
        <w:t xml:space="preserve">dynamique </w:t>
      </w:r>
      <w:r w:rsidR="00055A9B" w:rsidRPr="00ED50C1">
        <w:rPr>
          <w:rFonts w:ascii="Helvetica" w:hAnsi="Helvetica" w:cs="Helvetica"/>
          <w:sz w:val="22"/>
          <w:szCs w:val="22"/>
          <w:shd w:val="clear" w:color="auto" w:fill="FFFFFF"/>
        </w:rPr>
        <w:t xml:space="preserve">présente </w:t>
      </w:r>
      <w:r w:rsidRPr="00ED50C1">
        <w:rPr>
          <w:rFonts w:ascii="Helvetica" w:hAnsi="Helvetica" w:cs="Helvetica"/>
          <w:sz w:val="22"/>
          <w:szCs w:val="22"/>
          <w:shd w:val="clear" w:color="auto" w:fill="FFFFFF"/>
        </w:rPr>
        <w:t xml:space="preserve">sur le campus, tout en étendant la portée du système à des marchés supplémentaires </w:t>
      </w:r>
      <w:r w:rsidR="00055A9B" w:rsidRPr="00ED50C1">
        <w:rPr>
          <w:rFonts w:ascii="Helvetica" w:hAnsi="Helvetica" w:cs="Helvetica"/>
          <w:sz w:val="22"/>
          <w:szCs w:val="22"/>
          <w:shd w:val="clear" w:color="auto" w:fill="FFFFFF"/>
        </w:rPr>
        <w:t>tels que</w:t>
      </w:r>
      <w:r w:rsidRPr="00ED50C1">
        <w:rPr>
          <w:rFonts w:ascii="Helvetica" w:hAnsi="Helvetica" w:cs="Helvetica"/>
          <w:sz w:val="22"/>
          <w:szCs w:val="22"/>
          <w:shd w:val="clear" w:color="auto" w:fill="FFFFFF"/>
        </w:rPr>
        <w:t xml:space="preserve"> Francfort et Paris », explique </w:t>
      </w:r>
      <w:proofErr w:type="spellStart"/>
      <w:r w:rsidR="00FA796D" w:rsidRPr="009632B3">
        <w:rPr>
          <w:rFonts w:ascii="Helvetica" w:hAnsi="Helvetica" w:cs="Helvetica"/>
          <w:sz w:val="22"/>
          <w:szCs w:val="22"/>
          <w:shd w:val="clear" w:color="auto" w:fill="FFFFFF"/>
        </w:rPr>
        <w:t>Sameh</w:t>
      </w:r>
      <w:proofErr w:type="spellEnd"/>
      <w:r w:rsidR="00FA796D" w:rsidRPr="009632B3">
        <w:rPr>
          <w:rFonts w:ascii="Helvetica" w:hAnsi="Helvetica" w:cs="Helvetica"/>
          <w:sz w:val="22"/>
          <w:szCs w:val="22"/>
          <w:shd w:val="clear" w:color="auto" w:fill="FFFFFF"/>
        </w:rPr>
        <w:t xml:space="preserve"> </w:t>
      </w:r>
      <w:proofErr w:type="spellStart"/>
      <w:r w:rsidR="00FA796D" w:rsidRPr="009632B3">
        <w:rPr>
          <w:rFonts w:ascii="Helvetica" w:hAnsi="Helvetica" w:cs="Helvetica"/>
          <w:sz w:val="22"/>
          <w:szCs w:val="22"/>
          <w:shd w:val="clear" w:color="auto" w:fill="FFFFFF"/>
        </w:rPr>
        <w:t>Sobhy</w:t>
      </w:r>
      <w:proofErr w:type="spellEnd"/>
      <w:r w:rsidR="00FA796D" w:rsidRPr="009632B3">
        <w:rPr>
          <w:rFonts w:ascii="Helvetica" w:hAnsi="Helvetica" w:cs="Helvetica"/>
          <w:sz w:val="22"/>
          <w:szCs w:val="22"/>
          <w:shd w:val="clear" w:color="auto" w:fill="FFFFFF"/>
        </w:rPr>
        <w:t xml:space="preserve">, </w:t>
      </w:r>
      <w:r w:rsidR="00FA796D">
        <w:rPr>
          <w:rFonts w:ascii="Helvetica" w:hAnsi="Helvetica" w:cs="Helvetica"/>
          <w:sz w:val="22"/>
          <w:szCs w:val="22"/>
          <w:shd w:val="clear" w:color="auto" w:fill="FFFFFF"/>
        </w:rPr>
        <w:t>directeur général</w:t>
      </w:r>
      <w:r w:rsidR="00FA796D" w:rsidRPr="009632B3">
        <w:rPr>
          <w:rFonts w:ascii="Helvetica" w:hAnsi="Helvetica" w:cs="Helvetica"/>
          <w:sz w:val="22"/>
          <w:szCs w:val="22"/>
          <w:shd w:val="clear" w:color="auto" w:fill="FFFFFF"/>
        </w:rPr>
        <w:t xml:space="preserve">, </w:t>
      </w:r>
      <w:r w:rsidR="00FA796D">
        <w:rPr>
          <w:rFonts w:ascii="Helvetica" w:hAnsi="Helvetica" w:cs="Helvetica"/>
          <w:sz w:val="22"/>
          <w:szCs w:val="22"/>
          <w:shd w:val="clear" w:color="auto" w:fill="FFFFFF"/>
        </w:rPr>
        <w:t xml:space="preserve">Moyen-Orient, Turquie et Afrique chez PCCW Global. </w:t>
      </w:r>
    </w:p>
    <w:p w14:paraId="6495901C" w14:textId="77777777" w:rsidR="00F5116D" w:rsidRPr="00ED50C1" w:rsidRDefault="00F5116D" w:rsidP="00DD1DBE">
      <w:pPr>
        <w:spacing w:after="0" w:line="360" w:lineRule="auto"/>
        <w:jc w:val="both"/>
        <w:rPr>
          <w:rFonts w:ascii="Helvetica" w:hAnsi="Helvetica" w:cs="Helvetica"/>
          <w:sz w:val="22"/>
          <w:szCs w:val="22"/>
          <w:shd w:val="clear" w:color="auto" w:fill="FFFFFF"/>
        </w:rPr>
      </w:pPr>
    </w:p>
    <w:p w14:paraId="58C66E38" w14:textId="457102AD" w:rsidR="00FA5F1F" w:rsidRPr="00ED50C1" w:rsidRDefault="00B50569" w:rsidP="00DD1DBE">
      <w:pPr>
        <w:spacing w:after="0" w:line="360" w:lineRule="auto"/>
        <w:jc w:val="both"/>
        <w:rPr>
          <w:rFonts w:ascii="Helvetica" w:hAnsi="Helvetica" w:cs="Helvetica"/>
          <w:sz w:val="22"/>
          <w:szCs w:val="22"/>
          <w:shd w:val="clear" w:color="auto" w:fill="FFFFFF"/>
        </w:rPr>
      </w:pPr>
      <w:r w:rsidRPr="00ED50C1">
        <w:rPr>
          <w:rFonts w:ascii="Helvetica" w:hAnsi="Helvetica" w:cs="Helvetica"/>
          <w:sz w:val="22"/>
          <w:szCs w:val="22"/>
          <w:shd w:val="clear" w:color="auto" w:fill="FFFFFF"/>
        </w:rPr>
        <w:t>« </w:t>
      </w:r>
      <w:r w:rsidR="004A40FA">
        <w:rPr>
          <w:rFonts w:ascii="Helvetica" w:hAnsi="Helvetica" w:cs="Helvetica"/>
          <w:sz w:val="22"/>
          <w:szCs w:val="22"/>
          <w:shd w:val="clear" w:color="auto" w:fill="FFFFFF"/>
        </w:rPr>
        <w:t>Choisir le</w:t>
      </w:r>
      <w:r w:rsidRPr="00ED50C1">
        <w:rPr>
          <w:rFonts w:ascii="Helvetica" w:hAnsi="Helvetica" w:cs="Helvetica"/>
          <w:sz w:val="22"/>
          <w:szCs w:val="22"/>
          <w:shd w:val="clear" w:color="auto" w:fill="FFFFFF"/>
        </w:rPr>
        <w:t xml:space="preserve"> bon data center en Europe </w:t>
      </w:r>
      <w:r w:rsidR="00F07088">
        <w:rPr>
          <w:rFonts w:ascii="Helvetica" w:hAnsi="Helvetica" w:cs="Helvetica"/>
          <w:sz w:val="22"/>
          <w:szCs w:val="22"/>
          <w:shd w:val="clear" w:color="auto" w:fill="FFFFFF"/>
        </w:rPr>
        <w:t>où</w:t>
      </w:r>
      <w:r w:rsidRPr="00F07088">
        <w:rPr>
          <w:rFonts w:ascii="Helvetica" w:hAnsi="Helvetica" w:cs="Helvetica"/>
          <w:sz w:val="22"/>
          <w:szCs w:val="22"/>
          <w:shd w:val="clear" w:color="auto" w:fill="FFFFFF"/>
        </w:rPr>
        <w:t xml:space="preserve"> </w:t>
      </w:r>
      <w:r w:rsidR="004A40FA" w:rsidRPr="00F07088">
        <w:rPr>
          <w:rFonts w:ascii="Helvetica" w:hAnsi="Helvetica" w:cs="Helvetica"/>
          <w:sz w:val="22"/>
          <w:szCs w:val="22"/>
          <w:shd w:val="clear" w:color="auto" w:fill="FFFFFF"/>
        </w:rPr>
        <w:t xml:space="preserve">s’interconnecter </w:t>
      </w:r>
      <w:r w:rsidR="00F07088">
        <w:rPr>
          <w:rFonts w:ascii="Helvetica" w:hAnsi="Helvetica" w:cs="Helvetica"/>
          <w:sz w:val="22"/>
          <w:szCs w:val="22"/>
          <w:shd w:val="clear" w:color="auto" w:fill="FFFFFF"/>
        </w:rPr>
        <w:t>avec le</w:t>
      </w:r>
      <w:r w:rsidRPr="00ED50C1">
        <w:rPr>
          <w:rFonts w:ascii="Helvetica" w:hAnsi="Helvetica" w:cs="Helvetica"/>
          <w:sz w:val="22"/>
          <w:szCs w:val="22"/>
          <w:shd w:val="clear" w:color="auto" w:fill="FFFFFF"/>
        </w:rPr>
        <w:t xml:space="preserve"> câble sous-marin PEACE est crucial pour garantir le succès commercial du projet</w:t>
      </w:r>
      <w:r w:rsidR="004A40FA">
        <w:rPr>
          <w:rFonts w:ascii="Helvetica" w:hAnsi="Helvetica" w:cs="Helvetica"/>
          <w:sz w:val="22"/>
          <w:szCs w:val="22"/>
          <w:shd w:val="clear" w:color="auto" w:fill="FFFFFF"/>
        </w:rPr>
        <w:t xml:space="preserve">. </w:t>
      </w:r>
      <w:r w:rsidRPr="00ED50C1">
        <w:rPr>
          <w:rFonts w:ascii="Helvetica" w:hAnsi="Helvetica" w:cs="Helvetica"/>
          <w:sz w:val="22"/>
          <w:szCs w:val="22"/>
          <w:shd w:val="clear" w:color="auto" w:fill="FFFFFF"/>
        </w:rPr>
        <w:t xml:space="preserve">En optant pour Interxion, nous savons que nous avons pris la bonne décision stratégique. »  </w:t>
      </w:r>
      <w:r w:rsidR="004A40FA" w:rsidRPr="00ED50C1">
        <w:rPr>
          <w:rFonts w:ascii="Helvetica" w:hAnsi="Helvetica" w:cs="Helvetica"/>
          <w:sz w:val="22"/>
          <w:szCs w:val="22"/>
          <w:shd w:val="clear" w:color="auto" w:fill="FFFFFF"/>
        </w:rPr>
        <w:t xml:space="preserve">ajoute Sun </w:t>
      </w:r>
      <w:proofErr w:type="spellStart"/>
      <w:r w:rsidR="004A40FA" w:rsidRPr="00ED50C1">
        <w:rPr>
          <w:rFonts w:ascii="Helvetica" w:hAnsi="Helvetica" w:cs="Helvetica"/>
          <w:sz w:val="22"/>
          <w:szCs w:val="22"/>
          <w:shd w:val="clear" w:color="auto" w:fill="FFFFFF"/>
        </w:rPr>
        <w:t>Xiaohua</w:t>
      </w:r>
      <w:proofErr w:type="spellEnd"/>
      <w:r w:rsidR="004A40FA" w:rsidRPr="00ED50C1">
        <w:rPr>
          <w:rFonts w:ascii="Helvetica" w:hAnsi="Helvetica" w:cs="Helvetica"/>
          <w:sz w:val="22"/>
          <w:szCs w:val="22"/>
          <w:shd w:val="clear" w:color="auto" w:fill="FFFFFF"/>
        </w:rPr>
        <w:t xml:space="preserve">, </w:t>
      </w:r>
      <w:r w:rsidR="004A40FA">
        <w:rPr>
          <w:rFonts w:ascii="Helvetica" w:hAnsi="Helvetica" w:cs="Helvetica"/>
          <w:sz w:val="22"/>
          <w:szCs w:val="22"/>
          <w:shd w:val="clear" w:color="auto" w:fill="FFFFFF"/>
        </w:rPr>
        <w:t>d</w:t>
      </w:r>
      <w:r w:rsidR="004A40FA" w:rsidRPr="00ED50C1">
        <w:rPr>
          <w:rFonts w:ascii="Helvetica" w:hAnsi="Helvetica" w:cs="Helvetica"/>
          <w:sz w:val="22"/>
          <w:szCs w:val="22"/>
          <w:shd w:val="clear" w:color="auto" w:fill="FFFFFF"/>
        </w:rPr>
        <w:t xml:space="preserve">irecteur des </w:t>
      </w:r>
      <w:r w:rsidR="004A40FA">
        <w:rPr>
          <w:rFonts w:ascii="Helvetica" w:hAnsi="Helvetica" w:cs="Helvetica"/>
          <w:sz w:val="22"/>
          <w:szCs w:val="22"/>
          <w:shd w:val="clear" w:color="auto" w:fill="FFFFFF"/>
        </w:rPr>
        <w:t>o</w:t>
      </w:r>
      <w:r w:rsidR="004A40FA" w:rsidRPr="00ED50C1">
        <w:rPr>
          <w:rFonts w:ascii="Helvetica" w:hAnsi="Helvetica" w:cs="Helvetica"/>
          <w:sz w:val="22"/>
          <w:szCs w:val="22"/>
          <w:shd w:val="clear" w:color="auto" w:fill="FFFFFF"/>
        </w:rPr>
        <w:t xml:space="preserve">pérations de PEACE </w:t>
      </w:r>
      <w:r w:rsidR="004A40FA" w:rsidRPr="00ED50C1">
        <w:rPr>
          <w:rFonts w:ascii="Helvetica" w:hAnsi="Helvetica" w:cs="Helvetica"/>
          <w:sz w:val="22"/>
          <w:szCs w:val="22"/>
        </w:rPr>
        <w:t>C</w:t>
      </w:r>
      <w:r w:rsidR="004A40FA" w:rsidRPr="00ED50C1">
        <w:rPr>
          <w:rFonts w:ascii="Helvetica" w:hAnsi="Helvetica" w:cs="Helvetica"/>
          <w:sz w:val="22"/>
          <w:szCs w:val="22"/>
          <w:shd w:val="clear" w:color="auto" w:fill="FFFFFF"/>
        </w:rPr>
        <w:t xml:space="preserve">able </w:t>
      </w:r>
      <w:r w:rsidR="004A40FA" w:rsidRPr="00ED50C1">
        <w:rPr>
          <w:rFonts w:ascii="Helvetica" w:hAnsi="Helvetica" w:cs="Helvetica"/>
          <w:sz w:val="22"/>
          <w:szCs w:val="22"/>
        </w:rPr>
        <w:t>International Network Co. Ltd</w:t>
      </w:r>
      <w:r w:rsidR="004A40FA" w:rsidRPr="00ED50C1">
        <w:rPr>
          <w:rFonts w:ascii="Helvetica" w:hAnsi="Helvetica" w:cs="Helvetica"/>
          <w:sz w:val="22"/>
          <w:szCs w:val="22"/>
          <w:shd w:val="clear" w:color="auto" w:fill="FFFFFF"/>
        </w:rPr>
        <w:t>.</w:t>
      </w:r>
    </w:p>
    <w:p w14:paraId="4F7F3156" w14:textId="77777777" w:rsidR="00406B13" w:rsidRPr="0087102A" w:rsidRDefault="00406B13" w:rsidP="00DD1DBE">
      <w:pPr>
        <w:spacing w:after="0" w:line="360" w:lineRule="auto"/>
        <w:jc w:val="both"/>
        <w:rPr>
          <w:rFonts w:ascii="Helvetica" w:hAnsi="Helvetica" w:cs="Helvetica"/>
          <w:sz w:val="22"/>
          <w:szCs w:val="22"/>
          <w:shd w:val="clear" w:color="auto" w:fill="FFFFFF"/>
        </w:rPr>
      </w:pPr>
    </w:p>
    <w:p w14:paraId="1F5FEAA8" w14:textId="4407A236" w:rsidR="00E10CB3" w:rsidRPr="00D571B6" w:rsidRDefault="00E10CB3" w:rsidP="00E10CB3">
      <w:pPr>
        <w:spacing w:after="0" w:line="360" w:lineRule="auto"/>
        <w:jc w:val="both"/>
        <w:rPr>
          <w:rFonts w:ascii="Helvetica" w:hAnsi="Helvetica" w:cs="Helvetica"/>
          <w:sz w:val="22"/>
          <w:szCs w:val="22"/>
          <w:shd w:val="clear" w:color="auto" w:fill="FFFFFF"/>
        </w:rPr>
      </w:pPr>
      <w:r>
        <w:rPr>
          <w:rFonts w:ascii="Helvetica" w:hAnsi="Helvetica" w:cs="Helvetica"/>
          <w:sz w:val="22"/>
          <w:szCs w:val="22"/>
          <w:shd w:val="clear" w:color="auto" w:fill="FFFFFF"/>
        </w:rPr>
        <w:t xml:space="preserve">Le système PEACE fournira </w:t>
      </w:r>
      <w:r w:rsidRPr="0087102A">
        <w:rPr>
          <w:rFonts w:ascii="Helvetica" w:hAnsi="Helvetica" w:cs="Helvetica"/>
          <w:sz w:val="22"/>
          <w:szCs w:val="22"/>
          <w:shd w:val="clear" w:color="auto" w:fill="FFFFFF"/>
        </w:rPr>
        <w:t>la route</w:t>
      </w:r>
      <w:r>
        <w:rPr>
          <w:rFonts w:ascii="Helvetica" w:hAnsi="Helvetica" w:cs="Helvetica"/>
          <w:sz w:val="22"/>
          <w:szCs w:val="22"/>
          <w:shd w:val="clear" w:color="auto" w:fill="FFFFFF"/>
        </w:rPr>
        <w:t xml:space="preserve"> haut débit la plus directe </w:t>
      </w:r>
      <w:r w:rsidR="0087102A" w:rsidRPr="0087102A">
        <w:rPr>
          <w:rFonts w:ascii="Helvetica" w:hAnsi="Helvetica" w:cs="Helvetica"/>
          <w:sz w:val="22"/>
          <w:szCs w:val="22"/>
          <w:shd w:val="clear" w:color="auto" w:fill="FFFFFF"/>
        </w:rPr>
        <w:t>de</w:t>
      </w:r>
      <w:r w:rsidRPr="0087102A">
        <w:rPr>
          <w:rFonts w:ascii="Helvetica" w:hAnsi="Helvetica" w:cs="Helvetica"/>
          <w:sz w:val="22"/>
          <w:szCs w:val="22"/>
          <w:shd w:val="clear" w:color="auto" w:fill="FFFFFF"/>
        </w:rPr>
        <w:t xml:space="preserve"> l’Asie vers l’Europe.</w:t>
      </w:r>
      <w:r>
        <w:rPr>
          <w:rFonts w:ascii="Helvetica" w:hAnsi="Helvetica" w:cs="Helvetica"/>
          <w:sz w:val="22"/>
          <w:szCs w:val="22"/>
          <w:shd w:val="clear" w:color="auto" w:fill="FFFFFF"/>
        </w:rPr>
        <w:t xml:space="preserve"> Ces spécificités, </w:t>
      </w:r>
      <w:r w:rsidRPr="00E10CB3">
        <w:rPr>
          <w:rFonts w:ascii="Helvetica" w:hAnsi="Helvetica" w:cs="Helvetica"/>
          <w:sz w:val="22"/>
          <w:szCs w:val="22"/>
          <w:shd w:val="clear" w:color="auto" w:fill="FFFFFF"/>
        </w:rPr>
        <w:t xml:space="preserve">associées à une latence exceptionnellement faible, sont </w:t>
      </w:r>
      <w:r w:rsidRPr="00D571B6">
        <w:rPr>
          <w:rFonts w:ascii="Helvetica" w:hAnsi="Helvetica" w:cs="Helvetica"/>
          <w:sz w:val="22"/>
          <w:szCs w:val="22"/>
          <w:shd w:val="clear" w:color="auto" w:fill="FFFFFF"/>
        </w:rPr>
        <w:t xml:space="preserve">d'une importance </w:t>
      </w:r>
      <w:r w:rsidR="00F07088">
        <w:rPr>
          <w:rFonts w:ascii="Helvetica" w:hAnsi="Helvetica" w:cs="Helvetica"/>
          <w:sz w:val="22"/>
          <w:szCs w:val="22"/>
          <w:shd w:val="clear" w:color="auto" w:fill="FFFFFF"/>
        </w:rPr>
        <w:t>cruciale</w:t>
      </w:r>
      <w:r w:rsidRPr="00D571B6">
        <w:rPr>
          <w:rFonts w:ascii="Helvetica" w:hAnsi="Helvetica" w:cs="Helvetica"/>
          <w:sz w:val="22"/>
          <w:szCs w:val="22"/>
          <w:shd w:val="clear" w:color="auto" w:fill="FFFFFF"/>
        </w:rPr>
        <w:t xml:space="preserve"> pour un large éventail d'applications commerciales et </w:t>
      </w:r>
      <w:r w:rsidR="00F07088">
        <w:rPr>
          <w:rFonts w:ascii="Helvetica" w:hAnsi="Helvetica" w:cs="Helvetica"/>
          <w:sz w:val="22"/>
          <w:szCs w:val="22"/>
          <w:shd w:val="clear" w:color="auto" w:fill="FFFFFF"/>
        </w:rPr>
        <w:t>grand public</w:t>
      </w:r>
      <w:r w:rsidRPr="00D571B6">
        <w:rPr>
          <w:rFonts w:ascii="Helvetica" w:hAnsi="Helvetica" w:cs="Helvetica"/>
          <w:sz w:val="22"/>
          <w:szCs w:val="22"/>
          <w:shd w:val="clear" w:color="auto" w:fill="FFFFFF"/>
        </w:rPr>
        <w:t>. En outre, PEACE déploie une configuration de pointe</w:t>
      </w:r>
      <w:r w:rsidR="00D571B6">
        <w:rPr>
          <w:rFonts w:ascii="Helvetica" w:hAnsi="Helvetica" w:cs="Helvetica"/>
          <w:sz w:val="22"/>
          <w:szCs w:val="22"/>
          <w:shd w:val="clear" w:color="auto" w:fill="FFFFFF"/>
        </w:rPr>
        <w:t xml:space="preserve">, </w:t>
      </w:r>
      <w:r w:rsidRPr="00D571B6">
        <w:rPr>
          <w:rFonts w:ascii="Helvetica" w:hAnsi="Helvetica" w:cs="Helvetica"/>
          <w:sz w:val="22"/>
          <w:szCs w:val="22"/>
          <w:shd w:val="clear" w:color="auto" w:fill="FFFFFF"/>
        </w:rPr>
        <w:t>"</w:t>
      </w:r>
      <w:r w:rsidR="00F07088">
        <w:rPr>
          <w:rFonts w:ascii="Helvetica" w:hAnsi="Helvetica" w:cs="Helvetica"/>
          <w:sz w:val="22"/>
          <w:szCs w:val="22"/>
          <w:shd w:val="clear" w:color="auto" w:fill="FFFFFF"/>
        </w:rPr>
        <w:t>un</w:t>
      </w:r>
      <w:r w:rsidR="00D571B6">
        <w:rPr>
          <w:rFonts w:ascii="Helvetica" w:hAnsi="Helvetica" w:cs="Helvetica"/>
          <w:sz w:val="22"/>
          <w:szCs w:val="22"/>
          <w:shd w:val="clear" w:color="auto" w:fill="FFFFFF"/>
        </w:rPr>
        <w:t xml:space="preserve"> </w:t>
      </w:r>
      <w:r w:rsidRPr="00D571B6">
        <w:rPr>
          <w:rFonts w:ascii="Helvetica" w:hAnsi="Helvetica" w:cs="Helvetica"/>
          <w:sz w:val="22"/>
          <w:szCs w:val="22"/>
          <w:shd w:val="clear" w:color="auto" w:fill="FFFFFF"/>
        </w:rPr>
        <w:t xml:space="preserve">système dans </w:t>
      </w:r>
      <w:r w:rsidR="00D571B6">
        <w:rPr>
          <w:rFonts w:ascii="Helvetica" w:hAnsi="Helvetica" w:cs="Helvetica"/>
          <w:sz w:val="22"/>
          <w:szCs w:val="22"/>
          <w:shd w:val="clear" w:color="auto" w:fill="FFFFFF"/>
        </w:rPr>
        <w:t>le</w:t>
      </w:r>
      <w:r w:rsidRPr="00D571B6">
        <w:rPr>
          <w:rFonts w:ascii="Helvetica" w:hAnsi="Helvetica" w:cs="Helvetica"/>
          <w:sz w:val="22"/>
          <w:szCs w:val="22"/>
          <w:shd w:val="clear" w:color="auto" w:fill="FFFFFF"/>
        </w:rPr>
        <w:t xml:space="preserve"> système"</w:t>
      </w:r>
      <w:r w:rsidR="00D571B6">
        <w:rPr>
          <w:rFonts w:ascii="Helvetica" w:hAnsi="Helvetica" w:cs="Helvetica"/>
          <w:sz w:val="22"/>
          <w:szCs w:val="22"/>
          <w:shd w:val="clear" w:color="auto" w:fill="FFFFFF"/>
        </w:rPr>
        <w:t>,</w:t>
      </w:r>
      <w:r w:rsidRPr="00D571B6">
        <w:rPr>
          <w:rFonts w:ascii="Helvetica" w:hAnsi="Helvetica" w:cs="Helvetica"/>
          <w:sz w:val="22"/>
          <w:szCs w:val="22"/>
          <w:shd w:val="clear" w:color="auto" w:fill="FFFFFF"/>
        </w:rPr>
        <w:t xml:space="preserve"> qui donne à </w:t>
      </w:r>
      <w:r w:rsidRPr="00D571B6">
        <w:rPr>
          <w:rFonts w:ascii="Helvetica" w:hAnsi="Helvetica" w:cs="Helvetica"/>
          <w:sz w:val="22"/>
          <w:szCs w:val="22"/>
          <w:shd w:val="clear" w:color="auto" w:fill="FFFFFF"/>
        </w:rPr>
        <w:lastRenderedPageBreak/>
        <w:t xml:space="preserve">chaque partie la </w:t>
      </w:r>
      <w:proofErr w:type="spellStart"/>
      <w:r w:rsidR="00D571B6" w:rsidRPr="00D571B6">
        <w:rPr>
          <w:rFonts w:ascii="Helvetica" w:hAnsi="Helvetica" w:cs="Helvetica"/>
          <w:sz w:val="22"/>
          <w:szCs w:val="22"/>
          <w:shd w:val="clear" w:color="auto" w:fill="FFFFFF"/>
        </w:rPr>
        <w:t>fléxibilité</w:t>
      </w:r>
      <w:proofErr w:type="spellEnd"/>
      <w:r w:rsidRPr="00D571B6">
        <w:rPr>
          <w:rFonts w:ascii="Helvetica" w:hAnsi="Helvetica" w:cs="Helvetica"/>
          <w:sz w:val="22"/>
          <w:szCs w:val="22"/>
          <w:shd w:val="clear" w:color="auto" w:fill="FFFFFF"/>
        </w:rPr>
        <w:t xml:space="preserve"> nécessaire pour concevoir son propre sous-système avec une bande passante reconfigurable pour différents points pendant la durée de vie du câble.</w:t>
      </w:r>
    </w:p>
    <w:p w14:paraId="5F2D2AB0" w14:textId="62CB8CC9" w:rsidR="00D571B6" w:rsidRDefault="00D571B6" w:rsidP="00E10CB3">
      <w:pPr>
        <w:spacing w:after="0" w:line="360" w:lineRule="auto"/>
        <w:jc w:val="both"/>
        <w:rPr>
          <w:rFonts w:ascii="Helvetica" w:hAnsi="Helvetica" w:cs="Helvetica"/>
          <w:b/>
          <w:bCs/>
          <w:sz w:val="22"/>
          <w:szCs w:val="22"/>
          <w:shd w:val="clear" w:color="auto" w:fill="FFFFFF"/>
        </w:rPr>
      </w:pPr>
    </w:p>
    <w:p w14:paraId="7DD710CF" w14:textId="690E56FC" w:rsidR="00F13DE7" w:rsidRPr="00ED50C1" w:rsidRDefault="00FA5F1F" w:rsidP="00DD1DBE">
      <w:pPr>
        <w:spacing w:after="0" w:line="360" w:lineRule="auto"/>
        <w:jc w:val="both"/>
        <w:rPr>
          <w:rFonts w:ascii="Helvetica" w:hAnsi="Helvetica" w:cs="Helvetica"/>
          <w:sz w:val="22"/>
          <w:szCs w:val="22"/>
          <w:highlight w:val="yellow"/>
          <w:shd w:val="clear" w:color="auto" w:fill="FFFFFF"/>
        </w:rPr>
      </w:pPr>
      <w:r w:rsidRPr="00ED50C1">
        <w:rPr>
          <w:rFonts w:ascii="Helvetica" w:hAnsi="Helvetica" w:cs="Helvetica"/>
          <w:sz w:val="22"/>
          <w:szCs w:val="22"/>
          <w:shd w:val="clear" w:color="auto" w:fill="FFFFFF"/>
        </w:rPr>
        <w:t>« Ce</w:t>
      </w:r>
      <w:r w:rsidR="00D571B6">
        <w:rPr>
          <w:rFonts w:ascii="Helvetica" w:hAnsi="Helvetica" w:cs="Helvetica"/>
          <w:sz w:val="22"/>
          <w:szCs w:val="22"/>
          <w:shd w:val="clear" w:color="auto" w:fill="FFFFFF"/>
        </w:rPr>
        <w:t xml:space="preserve">tte collaboration </w:t>
      </w:r>
      <w:r w:rsidRPr="00ED50C1">
        <w:rPr>
          <w:rFonts w:ascii="Helvetica" w:hAnsi="Helvetica" w:cs="Helvetica"/>
          <w:sz w:val="22"/>
          <w:szCs w:val="22"/>
          <w:shd w:val="clear" w:color="auto" w:fill="FFFFFF"/>
        </w:rPr>
        <w:t>avec PEACE</w:t>
      </w:r>
      <w:r w:rsidR="00D571B6">
        <w:rPr>
          <w:rFonts w:ascii="Helvetica" w:hAnsi="Helvetica" w:cs="Helvetica"/>
          <w:sz w:val="22"/>
          <w:szCs w:val="22"/>
          <w:shd w:val="clear" w:color="auto" w:fill="FFFFFF"/>
        </w:rPr>
        <w:t xml:space="preserve"> et PCCW Global</w:t>
      </w:r>
      <w:r w:rsidRPr="00ED50C1">
        <w:rPr>
          <w:rFonts w:ascii="Helvetica" w:hAnsi="Helvetica" w:cs="Helvetica"/>
          <w:sz w:val="22"/>
          <w:szCs w:val="22"/>
          <w:shd w:val="clear" w:color="auto" w:fill="FFFFFF"/>
        </w:rPr>
        <w:t xml:space="preserve"> vient non seulement consolider l’avenir de Marseille comme hub intercontinental avec un accès à des services de communication de pointe, mais permet aussi à la clientèle internationale d’Interxion d’accéder à de nouveaux marchés et de </w:t>
      </w:r>
      <w:r w:rsidR="00D571B6">
        <w:rPr>
          <w:rFonts w:ascii="Helvetica" w:hAnsi="Helvetica" w:cs="Helvetica"/>
          <w:sz w:val="22"/>
          <w:szCs w:val="22"/>
          <w:shd w:val="clear" w:color="auto" w:fill="FFFFFF"/>
        </w:rPr>
        <w:t>connecter</w:t>
      </w:r>
      <w:r w:rsidRPr="00ED50C1">
        <w:rPr>
          <w:rFonts w:ascii="Helvetica" w:hAnsi="Helvetica" w:cs="Helvetica"/>
          <w:sz w:val="22"/>
          <w:szCs w:val="22"/>
          <w:shd w:val="clear" w:color="auto" w:fill="FFFFFF"/>
        </w:rPr>
        <w:t xml:space="preserve"> son infrastructure, qui est souvent dispersée sur le plan géographique, à</w:t>
      </w:r>
      <w:r w:rsidR="00D571B6">
        <w:rPr>
          <w:rFonts w:ascii="Helvetica" w:hAnsi="Helvetica" w:cs="Helvetica"/>
          <w:sz w:val="22"/>
          <w:szCs w:val="22"/>
          <w:shd w:val="clear" w:color="auto" w:fill="FFFFFF"/>
        </w:rPr>
        <w:t xml:space="preserve"> proximité de</w:t>
      </w:r>
      <w:r w:rsidRPr="00ED50C1">
        <w:rPr>
          <w:rFonts w:ascii="Helvetica" w:hAnsi="Helvetica" w:cs="Helvetica"/>
          <w:sz w:val="22"/>
          <w:szCs w:val="22"/>
          <w:shd w:val="clear" w:color="auto" w:fill="FFFFFF"/>
        </w:rPr>
        <w:t xml:space="preserve"> la communauté connectée via </w:t>
      </w:r>
      <w:proofErr w:type="spellStart"/>
      <w:r w:rsidRPr="00ED50C1">
        <w:rPr>
          <w:rFonts w:ascii="Helvetica" w:hAnsi="Helvetica" w:cs="Helvetica"/>
          <w:sz w:val="22"/>
          <w:szCs w:val="22"/>
          <w:shd w:val="clear" w:color="auto" w:fill="FFFFFF"/>
        </w:rPr>
        <w:t>PlatformDIGITAL</w:t>
      </w:r>
      <w:proofErr w:type="spellEnd"/>
      <w:r w:rsidRPr="00ED50C1">
        <w:rPr>
          <w:rFonts w:ascii="Helvetica" w:hAnsi="Helvetica" w:cs="Helvetica"/>
          <w:sz w:val="22"/>
          <w:szCs w:val="22"/>
        </w:rPr>
        <w:t>®</w:t>
      </w:r>
      <w:r w:rsidRPr="00ED50C1">
        <w:rPr>
          <w:rFonts w:ascii="Helvetica" w:hAnsi="Helvetica" w:cs="Helvetica"/>
          <w:sz w:val="22"/>
          <w:szCs w:val="22"/>
          <w:shd w:val="clear" w:color="auto" w:fill="FFFFFF"/>
        </w:rPr>
        <w:t xml:space="preserve"> », déclare Mike Hollands, </w:t>
      </w:r>
      <w:r w:rsidR="00F07088">
        <w:rPr>
          <w:rFonts w:ascii="Helvetica" w:hAnsi="Helvetica" w:cs="Helvetica"/>
          <w:sz w:val="22"/>
          <w:szCs w:val="22"/>
          <w:shd w:val="clear" w:color="auto" w:fill="FFFFFF"/>
        </w:rPr>
        <w:t>d</w:t>
      </w:r>
      <w:r w:rsidRPr="00ED50C1">
        <w:rPr>
          <w:rFonts w:ascii="Helvetica" w:hAnsi="Helvetica" w:cs="Helvetica"/>
          <w:sz w:val="22"/>
          <w:szCs w:val="22"/>
          <w:shd w:val="clear" w:color="auto" w:fill="FFFFFF"/>
        </w:rPr>
        <w:t xml:space="preserve">irecteur du développement des marchés d’Interxion.  </w:t>
      </w:r>
      <w:r w:rsidR="00D571B6">
        <w:rPr>
          <w:rFonts w:ascii="Helvetica" w:hAnsi="Helvetica" w:cs="Helvetica"/>
          <w:sz w:val="22"/>
          <w:szCs w:val="22"/>
          <w:shd w:val="clear" w:color="auto" w:fill="FFFFFF"/>
        </w:rPr>
        <w:br/>
      </w:r>
      <w:r w:rsidR="00D571B6">
        <w:rPr>
          <w:rFonts w:ascii="Helvetica" w:hAnsi="Helvetica" w:cs="Helvetica"/>
          <w:sz w:val="22"/>
          <w:szCs w:val="22"/>
          <w:shd w:val="clear" w:color="auto" w:fill="FFFFFF"/>
        </w:rPr>
        <w:br/>
      </w:r>
      <w:r w:rsidRPr="00ED50C1">
        <w:rPr>
          <w:rFonts w:ascii="Helvetica" w:hAnsi="Helvetica" w:cs="Helvetica"/>
          <w:sz w:val="22"/>
          <w:szCs w:val="22"/>
          <w:shd w:val="clear" w:color="auto" w:fill="FFFFFF"/>
        </w:rPr>
        <w:t>« </w:t>
      </w:r>
      <w:r w:rsidR="00D571B6">
        <w:rPr>
          <w:rFonts w:ascii="Helvetica" w:hAnsi="Helvetica" w:cs="Helvetica"/>
          <w:sz w:val="22"/>
          <w:szCs w:val="22"/>
          <w:shd w:val="clear" w:color="auto" w:fill="FFFFFF"/>
        </w:rPr>
        <w:t>L</w:t>
      </w:r>
      <w:r w:rsidRPr="00ED50C1">
        <w:rPr>
          <w:rFonts w:ascii="Helvetica" w:hAnsi="Helvetica" w:cs="Helvetica"/>
          <w:sz w:val="22"/>
          <w:szCs w:val="22"/>
          <w:shd w:val="clear" w:color="auto" w:fill="FFFFFF"/>
        </w:rPr>
        <w:t xml:space="preserve">e câble PEACE est bien placé pour prendre en charge la croissance de l’échange de données et du trafic vidéo entre l’Europe, l’Afrique et l’Asie, et ainsi aider les entreprises à étendre leurs flux de travail mondiaux et à exécuter efficacement leurs stratégies de transformation numérique. » </w:t>
      </w:r>
    </w:p>
    <w:p w14:paraId="3EACDA0C" w14:textId="77777777" w:rsidR="00F05C6F" w:rsidRPr="00ED50C1" w:rsidRDefault="00F05C6F" w:rsidP="00DD1DBE">
      <w:pPr>
        <w:spacing w:after="0" w:line="360" w:lineRule="auto"/>
        <w:jc w:val="both"/>
        <w:rPr>
          <w:rFonts w:ascii="Helvetica" w:hAnsi="Helvetica" w:cs="Helvetica"/>
          <w:sz w:val="22"/>
          <w:szCs w:val="22"/>
          <w:highlight w:val="yellow"/>
        </w:rPr>
      </w:pPr>
    </w:p>
    <w:p w14:paraId="59C96B72" w14:textId="35CAEA08" w:rsidR="00893423" w:rsidRPr="00ED50C1" w:rsidRDefault="00890C4C" w:rsidP="00DD1DBE">
      <w:pPr>
        <w:spacing w:after="0" w:line="360" w:lineRule="auto"/>
        <w:rPr>
          <w:rFonts w:ascii="Helvetica" w:hAnsi="Helvetica" w:cs="Helvetica"/>
          <w:sz w:val="22"/>
          <w:szCs w:val="22"/>
          <w:lang w:val="en-GB"/>
        </w:rPr>
      </w:pPr>
      <w:r w:rsidRPr="00ED50C1">
        <w:rPr>
          <w:rFonts w:ascii="Helvetica" w:hAnsi="Helvetica" w:cs="Helvetica"/>
          <w:sz w:val="22"/>
          <w:szCs w:val="22"/>
          <w:lang w:val="en-GB"/>
        </w:rPr>
        <w:t>Fin</w:t>
      </w:r>
      <w:r w:rsidR="00F13DE7" w:rsidRPr="00ED50C1">
        <w:rPr>
          <w:rFonts w:ascii="Helvetica" w:hAnsi="Helvetica" w:cs="Helvetica"/>
          <w:sz w:val="22"/>
          <w:szCs w:val="22"/>
          <w:lang w:val="en-GB"/>
        </w:rPr>
        <w:t>//…</w:t>
      </w:r>
      <w:bookmarkEnd w:id="2"/>
    </w:p>
    <w:p w14:paraId="1F2BC976" w14:textId="77777777" w:rsidR="00F13DE7" w:rsidRPr="000645A7" w:rsidRDefault="00F13DE7" w:rsidP="00C73CDB">
      <w:pPr>
        <w:spacing w:after="0" w:line="240" w:lineRule="auto"/>
        <w:rPr>
          <w:rFonts w:ascii="Helvetica" w:hAnsi="Helvetica" w:cs="Helvetica"/>
          <w:sz w:val="22"/>
          <w:szCs w:val="22"/>
          <w:lang w:val="en-GB"/>
        </w:rPr>
      </w:pPr>
      <w:r w:rsidRPr="000645A7">
        <w:rPr>
          <w:rFonts w:ascii="Helvetica" w:hAnsi="Helvetica" w:cs="Helvetica"/>
          <w:sz w:val="22"/>
          <w:szCs w:val="22"/>
          <w:lang w:val="en-GB"/>
        </w:rPr>
        <w:t>__________________________________________________________________________</w:t>
      </w:r>
    </w:p>
    <w:p w14:paraId="292193C8" w14:textId="77777777" w:rsidR="00493D0E" w:rsidRPr="000645A7" w:rsidRDefault="00493D0E" w:rsidP="00493D0E">
      <w:pPr>
        <w:autoSpaceDE w:val="0"/>
        <w:autoSpaceDN w:val="0"/>
        <w:adjustRightInd w:val="0"/>
        <w:spacing w:after="0" w:line="240" w:lineRule="auto"/>
        <w:jc w:val="both"/>
        <w:rPr>
          <w:rFonts w:ascii="Helvetica" w:hAnsi="Helvetica" w:cs="Helvetica"/>
          <w:b/>
          <w:sz w:val="22"/>
          <w:szCs w:val="22"/>
        </w:rPr>
      </w:pPr>
      <w:r w:rsidRPr="000645A7">
        <w:rPr>
          <w:rFonts w:ascii="Helvetica" w:hAnsi="Helvetica" w:cs="Helvetica"/>
          <w:b/>
          <w:sz w:val="22"/>
          <w:szCs w:val="22"/>
        </w:rPr>
        <w:t xml:space="preserve">À propos d’Interxion : A Digital Realty </w:t>
      </w:r>
      <w:proofErr w:type="spellStart"/>
      <w:r w:rsidRPr="000645A7">
        <w:rPr>
          <w:rFonts w:ascii="Helvetica" w:hAnsi="Helvetica" w:cs="Helvetica"/>
          <w:b/>
          <w:sz w:val="22"/>
          <w:szCs w:val="22"/>
        </w:rPr>
        <w:t>Company</w:t>
      </w:r>
      <w:proofErr w:type="spellEnd"/>
    </w:p>
    <w:p w14:paraId="66D8384D" w14:textId="6501D2C7" w:rsidR="00493D0E" w:rsidRPr="000645A7" w:rsidRDefault="00493D0E" w:rsidP="00493D0E">
      <w:pPr>
        <w:autoSpaceDE w:val="0"/>
        <w:autoSpaceDN w:val="0"/>
        <w:adjustRightInd w:val="0"/>
        <w:spacing w:after="0" w:line="240" w:lineRule="auto"/>
        <w:jc w:val="both"/>
        <w:rPr>
          <w:rStyle w:val="Hyperlink"/>
          <w:rFonts w:ascii="Helvetica" w:hAnsi="Helvetica" w:cs="Helvetica"/>
          <w:color w:val="auto"/>
          <w:sz w:val="22"/>
          <w:szCs w:val="22"/>
        </w:rPr>
      </w:pPr>
      <w:r w:rsidRPr="000645A7">
        <w:rPr>
          <w:rFonts w:ascii="Helvetica" w:hAnsi="Helvetica" w:cs="Helvetica"/>
          <w:sz w:val="22"/>
          <w:szCs w:val="22"/>
          <w:lang w:eastAsia="en-GB"/>
        </w:rPr>
        <w:t xml:space="preserve">Interxion: A Digital Realty </w:t>
      </w:r>
      <w:proofErr w:type="spellStart"/>
      <w:r w:rsidRPr="000645A7">
        <w:rPr>
          <w:rFonts w:ascii="Helvetica" w:hAnsi="Helvetica" w:cs="Helvetica"/>
          <w:sz w:val="22"/>
          <w:szCs w:val="22"/>
          <w:lang w:eastAsia="en-GB"/>
        </w:rPr>
        <w:t>Company</w:t>
      </w:r>
      <w:proofErr w:type="spellEnd"/>
      <w:r w:rsidRPr="000645A7">
        <w:rPr>
          <w:rFonts w:ascii="Helvetica" w:hAnsi="Helvetica" w:cs="Helvetica"/>
          <w:sz w:val="22"/>
          <w:szCs w:val="22"/>
          <w:lang w:eastAsia="en-GB"/>
        </w:rPr>
        <w:t xml:space="preserve">, est l’un des principaux fournisseurs de services de data centers neutres vis-à-vis des opérateurs télécoms et des fournisseurs de cloud en EMEA. Avec plus de 700 fournisseurs de connectivité dans plus de 100 data centers dans 13 pays européens, Interxion a créé des hubs de contenu, de cloud et de connectivité. En tant qu’entreprise du groupe Digital Realty, nos clients peuvent désormais accéder à 49 villes sur 6 continents. Pour plus d’informations, merci de consulter </w:t>
      </w:r>
      <w:hyperlink r:id="rId17">
        <w:r w:rsidRPr="000645A7">
          <w:rPr>
            <w:rStyle w:val="Hyperlink"/>
            <w:rFonts w:ascii="Helvetica" w:hAnsi="Helvetica" w:cs="Helvetica"/>
            <w:color w:val="1D48A4"/>
            <w:sz w:val="22"/>
            <w:szCs w:val="22"/>
          </w:rPr>
          <w:t>www.interxion.fr</w:t>
        </w:r>
      </w:hyperlink>
      <w:r w:rsidRPr="000645A7">
        <w:rPr>
          <w:rStyle w:val="Hyperlink"/>
          <w:rFonts w:ascii="Helvetica" w:hAnsi="Helvetica" w:cs="Helvetica"/>
          <w:color w:val="auto"/>
          <w:sz w:val="22"/>
          <w:szCs w:val="22"/>
          <w:u w:val="none"/>
        </w:rPr>
        <w:t>.</w:t>
      </w:r>
      <w:r w:rsidRPr="000645A7">
        <w:rPr>
          <w:rStyle w:val="Hyperlink"/>
          <w:rFonts w:ascii="Helvetica" w:hAnsi="Helvetica" w:cs="Helvetica"/>
          <w:color w:val="auto"/>
          <w:sz w:val="22"/>
          <w:szCs w:val="22"/>
        </w:rPr>
        <w:t xml:space="preserve">   </w:t>
      </w:r>
    </w:p>
    <w:p w14:paraId="6DC62473" w14:textId="77777777" w:rsidR="00493D0E" w:rsidRPr="000645A7" w:rsidRDefault="00493D0E" w:rsidP="00C9534B">
      <w:pPr>
        <w:spacing w:after="0" w:line="240" w:lineRule="auto"/>
        <w:rPr>
          <w:rFonts w:ascii="Helvetica" w:eastAsia="Times New Roman" w:hAnsi="Helvetica" w:cs="Helvetica"/>
          <w:sz w:val="22"/>
          <w:szCs w:val="22"/>
          <w:u w:val="single"/>
        </w:rPr>
      </w:pPr>
    </w:p>
    <w:p w14:paraId="43AACBEE" w14:textId="77777777" w:rsidR="007C1778" w:rsidRPr="000645A7" w:rsidRDefault="007C1778" w:rsidP="007C1778">
      <w:pPr>
        <w:autoSpaceDE w:val="0"/>
        <w:autoSpaceDN w:val="0"/>
        <w:adjustRightInd w:val="0"/>
        <w:spacing w:after="0" w:line="240" w:lineRule="auto"/>
        <w:jc w:val="both"/>
        <w:rPr>
          <w:rFonts w:ascii="Helvetica" w:hAnsi="Helvetica" w:cs="Helvetica"/>
          <w:b/>
          <w:bCs/>
          <w:sz w:val="22"/>
          <w:szCs w:val="22"/>
        </w:rPr>
      </w:pPr>
      <w:r w:rsidRPr="000645A7">
        <w:rPr>
          <w:rFonts w:ascii="Helvetica" w:hAnsi="Helvetica" w:cs="Helvetica"/>
          <w:b/>
          <w:bCs/>
          <w:sz w:val="22"/>
          <w:szCs w:val="22"/>
        </w:rPr>
        <w:t>À propos de Digital Realty</w:t>
      </w:r>
    </w:p>
    <w:p w14:paraId="0DDC65E8" w14:textId="17B3EC7D" w:rsidR="007C1778" w:rsidRDefault="007C1778" w:rsidP="007C1778">
      <w:pPr>
        <w:autoSpaceDE w:val="0"/>
        <w:autoSpaceDN w:val="0"/>
        <w:adjustRightInd w:val="0"/>
        <w:spacing w:after="0" w:line="240" w:lineRule="auto"/>
        <w:jc w:val="both"/>
        <w:rPr>
          <w:rFonts w:ascii="Helvetica" w:hAnsi="Helvetica" w:cs="Helvetica"/>
          <w:sz w:val="22"/>
          <w:szCs w:val="22"/>
        </w:rPr>
      </w:pPr>
      <w:r w:rsidRPr="000645A7">
        <w:rPr>
          <w:rFonts w:ascii="Helvetica" w:eastAsia="Times New Roman" w:hAnsi="Helvetica" w:cs="Helvetica"/>
          <w:sz w:val="22"/>
          <w:szCs w:val="22"/>
          <w:lang w:eastAsia="de-DE"/>
        </w:rPr>
        <w:t xml:space="preserve">Digital Realty soutient les principaux fournisseurs de service et entreprises du monde entier en fournissant un large éventail de solutions d’interconnexions, de colocation et de data centers. </w:t>
      </w:r>
      <w:proofErr w:type="spellStart"/>
      <w:r w:rsidRPr="000645A7">
        <w:rPr>
          <w:rFonts w:ascii="Helvetica" w:eastAsia="Times New Roman" w:hAnsi="Helvetica" w:cs="Helvetica"/>
          <w:sz w:val="22"/>
          <w:szCs w:val="22"/>
          <w:lang w:eastAsia="de-DE"/>
        </w:rPr>
        <w:t>PlatformDIGITAL</w:t>
      </w:r>
      <w:proofErr w:type="spellEnd"/>
      <w:r w:rsidRPr="000645A7">
        <w:rPr>
          <w:rFonts w:ascii="Helvetica" w:eastAsia="Times New Roman" w:hAnsi="Helvetica" w:cs="Helvetica"/>
          <w:sz w:val="22"/>
          <w:szCs w:val="22"/>
          <w:lang w:eastAsia="de-DE"/>
        </w:rPr>
        <w:t xml:space="preserve">®, sa plateforme globale data centers, offre aux clients une base fiable et une méthodologie de solution éprouvée Pervasive </w:t>
      </w:r>
      <w:proofErr w:type="spellStart"/>
      <w:r w:rsidRPr="000645A7">
        <w:rPr>
          <w:rFonts w:ascii="Helvetica" w:eastAsia="Times New Roman" w:hAnsi="Helvetica" w:cs="Helvetica"/>
          <w:sz w:val="22"/>
          <w:szCs w:val="22"/>
          <w:lang w:eastAsia="de-DE"/>
        </w:rPr>
        <w:t>Datacentre</w:t>
      </w:r>
      <w:proofErr w:type="spellEnd"/>
      <w:r w:rsidRPr="000645A7">
        <w:rPr>
          <w:rFonts w:ascii="Helvetica" w:eastAsia="Times New Roman" w:hAnsi="Helvetica" w:cs="Helvetica"/>
          <w:sz w:val="22"/>
          <w:szCs w:val="22"/>
          <w:lang w:eastAsia="de-DE"/>
        </w:rPr>
        <w:t xml:space="preserve"> Architecture </w:t>
      </w:r>
      <w:proofErr w:type="spellStart"/>
      <w:r w:rsidRPr="000645A7">
        <w:rPr>
          <w:rFonts w:ascii="Helvetica" w:eastAsia="Times New Roman" w:hAnsi="Helvetica" w:cs="Helvetica"/>
          <w:sz w:val="22"/>
          <w:szCs w:val="22"/>
          <w:lang w:eastAsia="de-DE"/>
        </w:rPr>
        <w:t>PDx</w:t>
      </w:r>
      <w:proofErr w:type="spellEnd"/>
      <w:r w:rsidRPr="000645A7">
        <w:rPr>
          <w:rFonts w:ascii="Helvetica" w:eastAsia="Times New Roman" w:hAnsi="Helvetica" w:cs="Helvetica"/>
          <w:sz w:val="22"/>
          <w:szCs w:val="22"/>
          <w:lang w:eastAsia="de-DE"/>
        </w:rPr>
        <w:t xml:space="preserve">™ à partir de laquelle ils peuvent développer leurs activités numériques et gérer efficacement les défis liés à la gravité des données. La couverture mondiale des data centers de Digital Realty fournit aux clients un accès aux communautés connectées d’intérêt avec plus de 280 sites dans 49 villes, dans 24 pays et sur six continents. Pour en savoir plus sur Digital Realty, rendez-vous sur </w:t>
      </w:r>
      <w:hyperlink r:id="rId18" w:tgtFrame="_blank" w:history="1">
        <w:r w:rsidRPr="000645A7">
          <w:rPr>
            <w:rStyle w:val="Hyperlink"/>
            <w:rFonts w:ascii="Helvetica" w:hAnsi="Helvetica" w:cs="Helvetica"/>
            <w:color w:val="1D48A4"/>
            <w:sz w:val="22"/>
            <w:szCs w:val="22"/>
          </w:rPr>
          <w:t>digitalrealty.com</w:t>
        </w:r>
      </w:hyperlink>
      <w:r w:rsidRPr="000645A7">
        <w:rPr>
          <w:rStyle w:val="Hyperlink"/>
          <w:rFonts w:ascii="Helvetica" w:hAnsi="Helvetica" w:cs="Helvetica"/>
          <w:color w:val="auto"/>
          <w:sz w:val="22"/>
          <w:szCs w:val="22"/>
          <w:u w:val="none"/>
        </w:rPr>
        <w:t xml:space="preserve"> </w:t>
      </w:r>
      <w:r w:rsidRPr="000645A7">
        <w:rPr>
          <w:rFonts w:ascii="Helvetica" w:hAnsi="Helvetica" w:cs="Helvetica"/>
          <w:sz w:val="22"/>
          <w:szCs w:val="22"/>
        </w:rPr>
        <w:t xml:space="preserve">ou suivez-nous sur </w:t>
      </w:r>
      <w:hyperlink r:id="rId19" w:tgtFrame="_blank" w:history="1">
        <w:r w:rsidRPr="000645A7">
          <w:rPr>
            <w:rStyle w:val="Hyperlink"/>
            <w:rFonts w:ascii="Helvetica" w:hAnsi="Helvetica" w:cs="Helvetica"/>
            <w:color w:val="1D48A4"/>
            <w:sz w:val="22"/>
            <w:szCs w:val="22"/>
          </w:rPr>
          <w:t>LinkedIn</w:t>
        </w:r>
      </w:hyperlink>
      <w:r w:rsidRPr="000645A7">
        <w:rPr>
          <w:rStyle w:val="apple-converted-space"/>
          <w:rFonts w:ascii="Helvetica" w:hAnsi="Helvetica" w:cs="Helvetica"/>
          <w:sz w:val="22"/>
          <w:szCs w:val="22"/>
        </w:rPr>
        <w:t xml:space="preserve"> </w:t>
      </w:r>
      <w:r w:rsidRPr="000645A7">
        <w:rPr>
          <w:rFonts w:ascii="Helvetica" w:hAnsi="Helvetica" w:cs="Helvetica"/>
          <w:sz w:val="22"/>
          <w:szCs w:val="22"/>
        </w:rPr>
        <w:t xml:space="preserve">et </w:t>
      </w:r>
      <w:hyperlink r:id="rId20" w:tgtFrame="_blank" w:history="1">
        <w:r w:rsidRPr="000645A7">
          <w:rPr>
            <w:rStyle w:val="Hyperlink"/>
            <w:rFonts w:ascii="Helvetica" w:hAnsi="Helvetica" w:cs="Helvetica"/>
            <w:color w:val="1D48A4"/>
            <w:sz w:val="22"/>
            <w:szCs w:val="22"/>
          </w:rPr>
          <w:t>Twitter</w:t>
        </w:r>
      </w:hyperlink>
      <w:r w:rsidRPr="000645A7">
        <w:rPr>
          <w:rFonts w:ascii="Helvetica" w:hAnsi="Helvetica" w:cs="Helvetica"/>
          <w:sz w:val="22"/>
          <w:szCs w:val="22"/>
        </w:rPr>
        <w:t xml:space="preserve">.  </w:t>
      </w:r>
    </w:p>
    <w:p w14:paraId="6C843633" w14:textId="2720249C" w:rsidR="00756B66" w:rsidRDefault="00756B66" w:rsidP="007C1778">
      <w:pPr>
        <w:autoSpaceDE w:val="0"/>
        <w:autoSpaceDN w:val="0"/>
        <w:adjustRightInd w:val="0"/>
        <w:spacing w:after="0" w:line="240" w:lineRule="auto"/>
        <w:jc w:val="both"/>
        <w:rPr>
          <w:rFonts w:ascii="Helvetica" w:hAnsi="Helvetica" w:cs="Helvetica"/>
          <w:sz w:val="22"/>
          <w:szCs w:val="22"/>
        </w:rPr>
      </w:pPr>
    </w:p>
    <w:p w14:paraId="25629886" w14:textId="034A2007" w:rsidR="00756B66" w:rsidRDefault="00756B66" w:rsidP="00756B66">
      <w:pPr>
        <w:autoSpaceDE w:val="0"/>
        <w:autoSpaceDN w:val="0"/>
        <w:adjustRightInd w:val="0"/>
        <w:spacing w:after="0" w:line="240" w:lineRule="auto"/>
        <w:jc w:val="both"/>
        <w:rPr>
          <w:rFonts w:ascii="Helvetica" w:hAnsi="Helvetica" w:cs="Helvetica"/>
          <w:b/>
          <w:bCs/>
          <w:sz w:val="22"/>
          <w:szCs w:val="22"/>
        </w:rPr>
      </w:pPr>
      <w:r w:rsidRPr="000645A7">
        <w:rPr>
          <w:rFonts w:ascii="Helvetica" w:hAnsi="Helvetica" w:cs="Helvetica"/>
          <w:b/>
          <w:bCs/>
          <w:sz w:val="22"/>
          <w:szCs w:val="22"/>
        </w:rPr>
        <w:t xml:space="preserve">À propos de </w:t>
      </w:r>
      <w:r>
        <w:rPr>
          <w:rFonts w:ascii="Helvetica" w:hAnsi="Helvetica" w:cs="Helvetica"/>
          <w:b/>
          <w:bCs/>
          <w:sz w:val="22"/>
          <w:szCs w:val="22"/>
        </w:rPr>
        <w:t xml:space="preserve">PCCW Global </w:t>
      </w:r>
    </w:p>
    <w:p w14:paraId="76D23C37" w14:textId="18A66EE8" w:rsidR="00756B66" w:rsidRPr="00756B66" w:rsidRDefault="00756B66" w:rsidP="00756B66">
      <w:pPr>
        <w:autoSpaceDE w:val="0"/>
        <w:autoSpaceDN w:val="0"/>
        <w:adjustRightInd w:val="0"/>
        <w:spacing w:after="0" w:line="240" w:lineRule="auto"/>
        <w:jc w:val="both"/>
        <w:rPr>
          <w:rFonts w:ascii="Helvetica" w:hAnsi="Helvetica" w:cs="Helvetica"/>
          <w:sz w:val="22"/>
          <w:szCs w:val="22"/>
        </w:rPr>
      </w:pPr>
      <w:r w:rsidRPr="00756B66">
        <w:rPr>
          <w:rFonts w:ascii="Helvetica" w:hAnsi="Helvetica" w:cs="Helvetica"/>
          <w:sz w:val="22"/>
          <w:szCs w:val="22"/>
        </w:rPr>
        <w:t xml:space="preserve">PCCW Global est l'un des principaux fournisseurs de services de communication internationaux, offrant les dernières solutions de mobilité, de voix et de données aux entreprises multinationales, aux partenaires de télécommunications, aux fournisseurs de services cloud et </w:t>
      </w:r>
      <w:r>
        <w:rPr>
          <w:rFonts w:ascii="Helvetica" w:hAnsi="Helvetica" w:cs="Helvetica"/>
          <w:sz w:val="22"/>
          <w:szCs w:val="22"/>
        </w:rPr>
        <w:t>d’</w:t>
      </w:r>
      <w:r w:rsidRPr="00756B66">
        <w:rPr>
          <w:rFonts w:ascii="Helvetica" w:hAnsi="Helvetica" w:cs="Helvetica"/>
          <w:sz w:val="22"/>
          <w:szCs w:val="22"/>
        </w:rPr>
        <w:t xml:space="preserve">applications. Avec un réseau qui couvre plus de 3 000 villes dans plus de 160 pays sur les 5 continents, notre couverture véritablement mondiale combinée à une connaissance locale </w:t>
      </w:r>
      <w:r>
        <w:rPr>
          <w:rFonts w:ascii="Helvetica" w:hAnsi="Helvetica" w:cs="Helvetica"/>
          <w:sz w:val="22"/>
          <w:szCs w:val="22"/>
        </w:rPr>
        <w:t xml:space="preserve">acquise </w:t>
      </w:r>
      <w:r w:rsidRPr="00756B66">
        <w:rPr>
          <w:rFonts w:ascii="Helvetica" w:hAnsi="Helvetica" w:cs="Helvetica"/>
          <w:sz w:val="22"/>
          <w:szCs w:val="22"/>
        </w:rPr>
        <w:t>sur le terrain nous a permis d'établir les meilleures connexions mondiales entre l'Afrique, les Amériques, l'Asie-Pacifique, l'Europe et le Moyen-Orient. Notre réseau prend en charge un portefeuille de services de communication intégré</w:t>
      </w:r>
      <w:r w:rsidR="00A67034">
        <w:rPr>
          <w:rFonts w:ascii="Helvetica" w:hAnsi="Helvetica" w:cs="Helvetica"/>
          <w:sz w:val="22"/>
          <w:szCs w:val="22"/>
        </w:rPr>
        <w:t>e</w:t>
      </w:r>
      <w:r w:rsidRPr="00756B66">
        <w:rPr>
          <w:rFonts w:ascii="Helvetica" w:hAnsi="Helvetica" w:cs="Helvetica"/>
          <w:sz w:val="22"/>
          <w:szCs w:val="22"/>
        </w:rPr>
        <w:t xml:space="preserve"> comprenant la connectivité, les applications et les solutions sur mesure intégrées et orchestrées par la plateforme </w:t>
      </w:r>
      <w:r w:rsidR="0087102A">
        <w:rPr>
          <w:rFonts w:ascii="Helvetica" w:hAnsi="Helvetica" w:cs="Helvetica"/>
          <w:sz w:val="22"/>
          <w:szCs w:val="22"/>
        </w:rPr>
        <w:t xml:space="preserve">digitale à la demande, </w:t>
      </w:r>
      <w:r w:rsidR="0087102A" w:rsidRPr="0087102A">
        <w:rPr>
          <w:rFonts w:ascii="Helvetica" w:hAnsi="Helvetica" w:cs="Helvetica"/>
          <w:sz w:val="22"/>
          <w:szCs w:val="22"/>
        </w:rPr>
        <w:t xml:space="preserve">Software </w:t>
      </w:r>
      <w:proofErr w:type="spellStart"/>
      <w:r w:rsidR="0087102A" w:rsidRPr="0087102A">
        <w:rPr>
          <w:rFonts w:ascii="Helvetica" w:hAnsi="Helvetica" w:cs="Helvetica"/>
          <w:sz w:val="22"/>
          <w:szCs w:val="22"/>
        </w:rPr>
        <w:t>Defined</w:t>
      </w:r>
      <w:proofErr w:type="spellEnd"/>
      <w:r w:rsidR="0087102A" w:rsidRPr="0087102A">
        <w:rPr>
          <w:rFonts w:ascii="Helvetica" w:hAnsi="Helvetica" w:cs="Helvetica"/>
          <w:sz w:val="22"/>
          <w:szCs w:val="22"/>
        </w:rPr>
        <w:t xml:space="preserve"> </w:t>
      </w:r>
      <w:proofErr w:type="spellStart"/>
      <w:r w:rsidR="0087102A" w:rsidRPr="0087102A">
        <w:rPr>
          <w:rFonts w:ascii="Helvetica" w:hAnsi="Helvetica" w:cs="Helvetica"/>
          <w:sz w:val="22"/>
          <w:szCs w:val="22"/>
        </w:rPr>
        <w:t>Interconnection</w:t>
      </w:r>
      <w:proofErr w:type="spellEnd"/>
      <w:r w:rsidR="0087102A" w:rsidRPr="0087102A">
        <w:rPr>
          <w:rFonts w:ascii="Helvetica" w:hAnsi="Helvetica" w:cs="Helvetica"/>
          <w:sz w:val="22"/>
          <w:szCs w:val="22"/>
        </w:rPr>
        <w:t>®</w:t>
      </w:r>
      <w:r w:rsidR="0087102A">
        <w:rPr>
          <w:rFonts w:ascii="Helvetica" w:hAnsi="Helvetica" w:cs="Helvetica"/>
          <w:sz w:val="22"/>
          <w:szCs w:val="22"/>
        </w:rPr>
        <w:t xml:space="preserve">, de </w:t>
      </w:r>
      <w:r w:rsidR="0087102A" w:rsidRPr="00756B66">
        <w:rPr>
          <w:rFonts w:ascii="Helvetica" w:hAnsi="Helvetica" w:cs="Helvetica"/>
          <w:sz w:val="22"/>
          <w:szCs w:val="22"/>
        </w:rPr>
        <w:t xml:space="preserve">Console </w:t>
      </w:r>
      <w:proofErr w:type="spellStart"/>
      <w:r w:rsidR="0087102A" w:rsidRPr="00756B66">
        <w:rPr>
          <w:rFonts w:ascii="Helvetica" w:hAnsi="Helvetica" w:cs="Helvetica"/>
          <w:sz w:val="22"/>
          <w:szCs w:val="22"/>
        </w:rPr>
        <w:t>Connect</w:t>
      </w:r>
      <w:proofErr w:type="spellEnd"/>
      <w:r w:rsidR="0087102A">
        <w:rPr>
          <w:rFonts w:ascii="Helvetica" w:hAnsi="Helvetica" w:cs="Helvetica"/>
          <w:sz w:val="22"/>
          <w:szCs w:val="22"/>
        </w:rPr>
        <w:t xml:space="preserve">, </w:t>
      </w:r>
      <w:r w:rsidRPr="00756B66">
        <w:rPr>
          <w:rFonts w:ascii="Helvetica" w:hAnsi="Helvetica" w:cs="Helvetica"/>
          <w:sz w:val="22"/>
          <w:szCs w:val="22"/>
        </w:rPr>
        <w:t xml:space="preserve">l'une des premières plateformes mondiales à automatiser entièrement la commutation et le </w:t>
      </w:r>
      <w:r w:rsidRPr="00756B66">
        <w:rPr>
          <w:rFonts w:ascii="Helvetica" w:hAnsi="Helvetica" w:cs="Helvetica"/>
          <w:sz w:val="22"/>
          <w:szCs w:val="22"/>
        </w:rPr>
        <w:lastRenderedPageBreak/>
        <w:t>routage de toutes les communications pour une interconnexion transparente. Pour en savoir plus sur PCCW Global, veuillez consulter le site pccwglobal.com.</w:t>
      </w:r>
    </w:p>
    <w:p w14:paraId="7A5CF5F3" w14:textId="6141D54D" w:rsidR="00756B66" w:rsidRDefault="00756B66" w:rsidP="00756B66">
      <w:pPr>
        <w:autoSpaceDE w:val="0"/>
        <w:autoSpaceDN w:val="0"/>
        <w:adjustRightInd w:val="0"/>
        <w:spacing w:after="0" w:line="240" w:lineRule="auto"/>
        <w:jc w:val="both"/>
        <w:rPr>
          <w:rFonts w:ascii="Helvetica" w:hAnsi="Helvetica" w:cs="Helvetica"/>
          <w:b/>
          <w:bCs/>
          <w:sz w:val="22"/>
          <w:szCs w:val="22"/>
        </w:rPr>
      </w:pPr>
    </w:p>
    <w:p w14:paraId="783FFC77" w14:textId="4D639BFC" w:rsidR="0087102A" w:rsidRPr="00A475CC" w:rsidRDefault="0087102A" w:rsidP="0087102A">
      <w:pPr>
        <w:autoSpaceDE w:val="0"/>
        <w:autoSpaceDN w:val="0"/>
        <w:adjustRightInd w:val="0"/>
        <w:spacing w:after="0" w:line="240" w:lineRule="auto"/>
        <w:jc w:val="both"/>
        <w:rPr>
          <w:rStyle w:val="Strong"/>
          <w:rFonts w:ascii="Helvetica" w:eastAsia="PMingLiU" w:hAnsi="Helvetica" w:cs="Helvetica"/>
          <w:color w:val="000000"/>
          <w:sz w:val="22"/>
          <w:szCs w:val="22"/>
        </w:rPr>
      </w:pPr>
      <w:r w:rsidRPr="00A475CC">
        <w:rPr>
          <w:rFonts w:ascii="Helvetica" w:hAnsi="Helvetica" w:cs="Helvetica"/>
          <w:b/>
          <w:bCs/>
          <w:sz w:val="22"/>
          <w:szCs w:val="22"/>
        </w:rPr>
        <w:t xml:space="preserve">À propos </w:t>
      </w:r>
      <w:r w:rsidRPr="00A475CC">
        <w:rPr>
          <w:rStyle w:val="Strong"/>
          <w:rFonts w:ascii="Helvetica" w:eastAsia="PMingLiU" w:hAnsi="Helvetica" w:cs="Helvetica"/>
          <w:color w:val="000000"/>
          <w:sz w:val="22"/>
          <w:szCs w:val="22"/>
        </w:rPr>
        <w:t>PEACE Cable International Network CO., LTD</w:t>
      </w:r>
    </w:p>
    <w:p w14:paraId="2D9E75F3" w14:textId="22A707CB" w:rsidR="0087102A" w:rsidRPr="0087102A" w:rsidRDefault="0087102A" w:rsidP="0087102A">
      <w:pPr>
        <w:autoSpaceDE w:val="0"/>
        <w:autoSpaceDN w:val="0"/>
        <w:adjustRightInd w:val="0"/>
        <w:spacing w:after="0" w:line="240" w:lineRule="auto"/>
        <w:jc w:val="both"/>
        <w:rPr>
          <w:rFonts w:ascii="Helvetica" w:hAnsi="Helvetica" w:cs="Helvetica"/>
          <w:sz w:val="22"/>
          <w:szCs w:val="22"/>
        </w:rPr>
      </w:pPr>
      <w:r w:rsidRPr="0087102A">
        <w:rPr>
          <w:rFonts w:ascii="Helvetica" w:hAnsi="Helvetica" w:cs="Helvetica"/>
          <w:sz w:val="22"/>
          <w:szCs w:val="22"/>
        </w:rPr>
        <w:t>PEACE Cable International Network CO., LTD, fondé</w:t>
      </w:r>
      <w:r>
        <w:rPr>
          <w:rFonts w:ascii="Helvetica" w:hAnsi="Helvetica" w:cs="Helvetica"/>
          <w:sz w:val="22"/>
          <w:szCs w:val="22"/>
        </w:rPr>
        <w:t>e</w:t>
      </w:r>
      <w:r w:rsidRPr="0087102A">
        <w:rPr>
          <w:rFonts w:ascii="Helvetica" w:hAnsi="Helvetica" w:cs="Helvetica"/>
          <w:sz w:val="22"/>
          <w:szCs w:val="22"/>
        </w:rPr>
        <w:t xml:space="preserve"> en 2018 et enregistrée à Hong Kong. PEACE vise à devenir le premier opérateur international de systèmes de câbles sous-marins. Le système de câble sous-marin PEACE, qui relie l'Asie, l'Afrique et l'Europe, fournit à ses clients des services ouverts, flexibles et neutres vis-à-vis des opérateurs</w:t>
      </w:r>
      <w:r>
        <w:rPr>
          <w:rFonts w:ascii="Helvetica" w:hAnsi="Helvetica" w:cs="Helvetica"/>
          <w:sz w:val="22"/>
          <w:szCs w:val="22"/>
        </w:rPr>
        <w:t xml:space="preserve"> télécoms</w:t>
      </w:r>
      <w:r w:rsidRPr="0087102A">
        <w:rPr>
          <w:rFonts w:ascii="Helvetica" w:hAnsi="Helvetica" w:cs="Helvetica"/>
          <w:sz w:val="22"/>
          <w:szCs w:val="22"/>
        </w:rPr>
        <w:t xml:space="preserve">. PEACE devrait être achevé en 2021. Une fois terminé, le système de câble à haut débit PEACE offrira les </w:t>
      </w:r>
      <w:r>
        <w:rPr>
          <w:rFonts w:ascii="Helvetica" w:hAnsi="Helvetica" w:cs="Helvetica"/>
          <w:sz w:val="22"/>
          <w:szCs w:val="22"/>
        </w:rPr>
        <w:t>routes</w:t>
      </w:r>
      <w:r w:rsidRPr="0087102A">
        <w:rPr>
          <w:rFonts w:ascii="Helvetica" w:hAnsi="Helvetica" w:cs="Helvetica"/>
          <w:sz w:val="22"/>
          <w:szCs w:val="22"/>
        </w:rPr>
        <w:t xml:space="preserve"> les plus court</w:t>
      </w:r>
      <w:r>
        <w:rPr>
          <w:rFonts w:ascii="Helvetica" w:hAnsi="Helvetica" w:cs="Helvetica"/>
          <w:sz w:val="22"/>
          <w:szCs w:val="22"/>
        </w:rPr>
        <w:t>e</w:t>
      </w:r>
      <w:r w:rsidRPr="0087102A">
        <w:rPr>
          <w:rFonts w:ascii="Helvetica" w:hAnsi="Helvetica" w:cs="Helvetica"/>
          <w:sz w:val="22"/>
          <w:szCs w:val="22"/>
        </w:rPr>
        <w:t>s de la Chine vers l'Europe et l'Afrique, interconnectant trois des continents les plus peuplés d</w:t>
      </w:r>
      <w:r w:rsidR="008307A1">
        <w:rPr>
          <w:rFonts w:ascii="Helvetica" w:hAnsi="Helvetica" w:cs="Helvetica"/>
          <w:sz w:val="22"/>
          <w:szCs w:val="22"/>
        </w:rPr>
        <w:t>ans le</w:t>
      </w:r>
      <w:r w:rsidRPr="0087102A">
        <w:rPr>
          <w:rFonts w:ascii="Helvetica" w:hAnsi="Helvetica" w:cs="Helvetica"/>
          <w:sz w:val="22"/>
          <w:szCs w:val="22"/>
        </w:rPr>
        <w:t xml:space="preserve"> monde tout en réduisant considérablement la latence, offrant une expérience de connectivité supérieure qui sera idéale pour un vaste éventail d'applications commerciales et</w:t>
      </w:r>
      <w:r w:rsidR="00F07088">
        <w:rPr>
          <w:rFonts w:ascii="Helvetica" w:hAnsi="Helvetica" w:cs="Helvetica"/>
          <w:sz w:val="22"/>
          <w:szCs w:val="22"/>
        </w:rPr>
        <w:t xml:space="preserve"> grand public</w:t>
      </w:r>
      <w:r w:rsidRPr="0087102A">
        <w:rPr>
          <w:rFonts w:ascii="Helvetica" w:hAnsi="Helvetica" w:cs="Helvetica"/>
          <w:sz w:val="22"/>
          <w:szCs w:val="22"/>
        </w:rPr>
        <w:t xml:space="preserve">. Pour en savoir plus sur </w:t>
      </w:r>
      <w:r w:rsidR="008307A1">
        <w:rPr>
          <w:rFonts w:ascii="Helvetica" w:hAnsi="Helvetica" w:cs="Helvetica"/>
          <w:sz w:val="22"/>
          <w:szCs w:val="22"/>
        </w:rPr>
        <w:t xml:space="preserve">le système de câble </w:t>
      </w:r>
      <w:r w:rsidRPr="0087102A">
        <w:rPr>
          <w:rFonts w:ascii="Helvetica" w:hAnsi="Helvetica" w:cs="Helvetica"/>
          <w:sz w:val="22"/>
          <w:szCs w:val="22"/>
        </w:rPr>
        <w:t>PEACE, veuillez consulter peacecable.com.</w:t>
      </w:r>
    </w:p>
    <w:p w14:paraId="331FC185" w14:textId="77777777" w:rsidR="0087102A" w:rsidRPr="0087102A" w:rsidRDefault="0087102A" w:rsidP="0087102A">
      <w:pPr>
        <w:autoSpaceDE w:val="0"/>
        <w:autoSpaceDN w:val="0"/>
        <w:adjustRightInd w:val="0"/>
        <w:spacing w:after="0" w:line="240" w:lineRule="auto"/>
        <w:jc w:val="both"/>
        <w:rPr>
          <w:rFonts w:ascii="Helvetica" w:hAnsi="Helvetica" w:cs="Helvetica"/>
          <w:b/>
          <w:bCs/>
          <w:sz w:val="22"/>
          <w:szCs w:val="22"/>
        </w:rPr>
      </w:pPr>
    </w:p>
    <w:p w14:paraId="7FFCE482" w14:textId="77777777" w:rsidR="0055661C" w:rsidRPr="00A475CC" w:rsidRDefault="0055661C" w:rsidP="0055661C">
      <w:pPr>
        <w:spacing w:line="240" w:lineRule="auto"/>
        <w:rPr>
          <w:rFonts w:eastAsia="Univers LT Pro 55" w:cstheme="minorHAnsi"/>
          <w:b/>
          <w:sz w:val="22"/>
          <w:szCs w:val="22"/>
        </w:rPr>
      </w:pPr>
    </w:p>
    <w:p w14:paraId="521A714E" w14:textId="3C3C88F9" w:rsidR="0055661C" w:rsidRPr="000645A7" w:rsidRDefault="0055661C" w:rsidP="0055661C">
      <w:pPr>
        <w:spacing w:line="240" w:lineRule="auto"/>
        <w:rPr>
          <w:rFonts w:ascii="Helvetica" w:eastAsia="Univers LT Pro 55" w:hAnsi="Helvetica" w:cs="Helvetica"/>
          <w:b/>
          <w:sz w:val="22"/>
          <w:szCs w:val="22"/>
        </w:rPr>
      </w:pPr>
      <w:r w:rsidRPr="000645A7">
        <w:rPr>
          <w:rFonts w:ascii="Helvetica" w:eastAsia="Univers LT Pro 55" w:hAnsi="Helvetica" w:cs="Helvetica"/>
          <w:b/>
          <w:sz w:val="22"/>
          <w:szCs w:val="22"/>
        </w:rPr>
        <w:t>Contacts Presse</w:t>
      </w:r>
    </w:p>
    <w:p w14:paraId="56655D6A" w14:textId="77777777" w:rsidR="0055661C" w:rsidRPr="00A475CC" w:rsidRDefault="0055661C" w:rsidP="0055661C">
      <w:pPr>
        <w:pStyle w:val="PlainText"/>
        <w:rPr>
          <w:rFonts w:ascii="Helvetica" w:hAnsi="Helvetica" w:cs="Helvetica"/>
          <w:szCs w:val="22"/>
        </w:rPr>
      </w:pPr>
      <w:r w:rsidRPr="00A475CC">
        <w:rPr>
          <w:rFonts w:ascii="Helvetica" w:eastAsia="Univers LT Pro 55" w:hAnsi="Helvetica" w:cs="Helvetica"/>
          <w:szCs w:val="22"/>
          <w:lang w:eastAsia="x-none"/>
        </w:rPr>
        <w:t>Claire Chadourne</w:t>
      </w:r>
      <w:r w:rsidRPr="00A475CC">
        <w:rPr>
          <w:rFonts w:ascii="Helvetica" w:hAnsi="Helvetica" w:cs="Helvetica"/>
          <w:szCs w:val="22"/>
        </w:rPr>
        <w:t xml:space="preserve"> </w:t>
      </w:r>
      <w:r w:rsidRPr="00A475CC">
        <w:rPr>
          <w:rFonts w:ascii="Helvetica" w:hAnsi="Helvetica" w:cs="Helvetica"/>
          <w:szCs w:val="22"/>
        </w:rPr>
        <w:br/>
        <w:t>Interxion: A Digital Realty Company</w:t>
      </w:r>
    </w:p>
    <w:p w14:paraId="09BDA293" w14:textId="77777777" w:rsidR="0055661C" w:rsidRPr="000645A7" w:rsidRDefault="0055661C" w:rsidP="0055661C">
      <w:pPr>
        <w:spacing w:after="160" w:line="276" w:lineRule="auto"/>
        <w:rPr>
          <w:rFonts w:ascii="Helvetica" w:eastAsia="Univers LT Pro 55" w:hAnsi="Helvetica" w:cs="Helvetica"/>
          <w:sz w:val="22"/>
          <w:szCs w:val="22"/>
          <w:lang w:eastAsia="x-none"/>
        </w:rPr>
      </w:pPr>
      <w:r w:rsidRPr="000645A7">
        <w:rPr>
          <w:rFonts w:ascii="Helvetica" w:eastAsia="Univers LT Pro 55" w:hAnsi="Helvetica" w:cs="Helvetica"/>
          <w:sz w:val="22"/>
          <w:szCs w:val="22"/>
          <w:lang w:eastAsia="x-none"/>
        </w:rPr>
        <w:t>+33 (0)4 13 68 33 31</w:t>
      </w:r>
      <w:r w:rsidRPr="000645A7">
        <w:rPr>
          <w:rFonts w:ascii="Helvetica" w:eastAsia="Univers LT Pro 55" w:hAnsi="Helvetica" w:cs="Helvetica"/>
          <w:sz w:val="22"/>
          <w:szCs w:val="22"/>
          <w:lang w:eastAsia="x-none"/>
        </w:rPr>
        <w:br/>
      </w:r>
      <w:hyperlink r:id="rId21">
        <w:r w:rsidRPr="000645A7">
          <w:rPr>
            <w:rStyle w:val="Hyperlink"/>
            <w:rFonts w:ascii="Helvetica" w:hAnsi="Helvetica" w:cs="Helvetica"/>
            <w:sz w:val="22"/>
            <w:szCs w:val="22"/>
          </w:rPr>
          <w:t>clairec@interxion.com</w:t>
        </w:r>
      </w:hyperlink>
    </w:p>
    <w:p w14:paraId="4B128691" w14:textId="77777777" w:rsidR="0055661C" w:rsidRPr="000645A7" w:rsidRDefault="0055661C" w:rsidP="0055661C">
      <w:pPr>
        <w:spacing w:line="240" w:lineRule="auto"/>
        <w:rPr>
          <w:rFonts w:ascii="Helvetica" w:eastAsia="Univers LT Pro 55" w:hAnsi="Helvetica" w:cs="Helvetica"/>
          <w:sz w:val="22"/>
          <w:szCs w:val="22"/>
          <w:lang w:eastAsia="x-none"/>
        </w:rPr>
      </w:pPr>
      <w:r w:rsidRPr="000645A7">
        <w:rPr>
          <w:rFonts w:ascii="Helvetica" w:eastAsia="Univers LT Pro 55" w:hAnsi="Helvetica" w:cs="Helvetica"/>
          <w:sz w:val="22"/>
          <w:szCs w:val="22"/>
          <w:lang w:eastAsia="x-none"/>
        </w:rPr>
        <w:t>Emmanuelle Pionnier / Cedric Damour</w:t>
      </w:r>
      <w:r w:rsidRPr="000645A7">
        <w:rPr>
          <w:rFonts w:ascii="Helvetica" w:eastAsia="Univers LT Pro 55" w:hAnsi="Helvetica" w:cs="Helvetica"/>
          <w:sz w:val="22"/>
          <w:szCs w:val="22"/>
          <w:lang w:eastAsia="x-none"/>
        </w:rPr>
        <w:br/>
      </w:r>
      <w:proofErr w:type="spellStart"/>
      <w:r w:rsidRPr="000645A7">
        <w:rPr>
          <w:rFonts w:ascii="Helvetica" w:eastAsia="Univers LT Pro 55" w:hAnsi="Helvetica" w:cs="Helvetica"/>
          <w:sz w:val="22"/>
          <w:szCs w:val="22"/>
          <w:lang w:eastAsia="x-none"/>
        </w:rPr>
        <w:t>Oxygen</w:t>
      </w:r>
      <w:proofErr w:type="spellEnd"/>
      <w:r w:rsidRPr="000645A7">
        <w:rPr>
          <w:rFonts w:ascii="Helvetica" w:eastAsia="Univers LT Pro 55" w:hAnsi="Helvetica" w:cs="Helvetica"/>
          <w:sz w:val="22"/>
          <w:szCs w:val="22"/>
          <w:lang w:eastAsia="x-none"/>
        </w:rPr>
        <w:t xml:space="preserve"> RP</w:t>
      </w:r>
      <w:r w:rsidRPr="000645A7">
        <w:rPr>
          <w:rFonts w:ascii="Helvetica" w:eastAsia="Univers LT Pro 55" w:hAnsi="Helvetica" w:cs="Helvetica"/>
          <w:sz w:val="22"/>
          <w:szCs w:val="22"/>
          <w:lang w:eastAsia="x-none"/>
        </w:rPr>
        <w:br/>
        <w:t xml:space="preserve">+33 (0)6 09 09 15 06 / +33 (0)7 84 21 02 20 </w:t>
      </w:r>
      <w:r w:rsidRPr="000645A7">
        <w:rPr>
          <w:rFonts w:ascii="Helvetica" w:eastAsia="Univers LT Pro 55" w:hAnsi="Helvetica" w:cs="Helvetica"/>
          <w:sz w:val="22"/>
          <w:szCs w:val="22"/>
          <w:lang w:eastAsia="x-none"/>
        </w:rPr>
        <w:br/>
      </w:r>
      <w:hyperlink r:id="rId22" w:history="1">
        <w:r w:rsidRPr="000645A7">
          <w:rPr>
            <w:rStyle w:val="Hyperlink"/>
            <w:rFonts w:ascii="Helvetica" w:eastAsia="Univers LT Pro 55" w:hAnsi="Helvetica" w:cs="Helvetica"/>
            <w:sz w:val="22"/>
            <w:szCs w:val="22"/>
            <w:lang w:eastAsia="x-none"/>
          </w:rPr>
          <w:t>emmanuelle.rp@oxygen-rp.com</w:t>
        </w:r>
      </w:hyperlink>
      <w:r w:rsidRPr="000645A7">
        <w:rPr>
          <w:rFonts w:ascii="Helvetica" w:eastAsia="Univers LT Pro 55" w:hAnsi="Helvetica" w:cs="Helvetica"/>
          <w:sz w:val="22"/>
          <w:szCs w:val="22"/>
          <w:lang w:eastAsia="x-none"/>
        </w:rPr>
        <w:t xml:space="preserve"> / </w:t>
      </w:r>
      <w:hyperlink r:id="rId23" w:history="1">
        <w:r w:rsidRPr="000645A7">
          <w:rPr>
            <w:rStyle w:val="Hyperlink"/>
            <w:rFonts w:ascii="Helvetica" w:hAnsi="Helvetica" w:cs="Helvetica"/>
            <w:sz w:val="22"/>
            <w:szCs w:val="22"/>
          </w:rPr>
          <w:t>cedric.d@oxygen-rp.com</w:t>
        </w:r>
      </w:hyperlink>
    </w:p>
    <w:p w14:paraId="4F2127CA" w14:textId="77777777" w:rsidR="0055661C" w:rsidRPr="000645A7" w:rsidRDefault="0055661C" w:rsidP="0055661C">
      <w:pPr>
        <w:pStyle w:val="PlainText"/>
        <w:rPr>
          <w:rFonts w:ascii="Helvetica" w:hAnsi="Helvetica" w:cs="Helvetica"/>
          <w:szCs w:val="22"/>
        </w:rPr>
      </w:pPr>
      <w:r w:rsidRPr="000645A7">
        <w:rPr>
          <w:rFonts w:ascii="Helvetica" w:hAnsi="Helvetica" w:cs="Helvetica"/>
          <w:szCs w:val="22"/>
        </w:rPr>
        <w:t>Marc Musgrove</w:t>
      </w:r>
    </w:p>
    <w:p w14:paraId="46005456" w14:textId="77777777" w:rsidR="0055661C" w:rsidRPr="000645A7" w:rsidRDefault="0055661C" w:rsidP="0055661C">
      <w:pPr>
        <w:pStyle w:val="PlainText"/>
        <w:rPr>
          <w:rFonts w:ascii="Helvetica" w:hAnsi="Helvetica" w:cs="Helvetica"/>
          <w:szCs w:val="22"/>
        </w:rPr>
      </w:pPr>
      <w:r w:rsidRPr="000645A7">
        <w:rPr>
          <w:rFonts w:ascii="Helvetica" w:hAnsi="Helvetica" w:cs="Helvetica"/>
          <w:szCs w:val="22"/>
        </w:rPr>
        <w:t>Digital Realty</w:t>
      </w:r>
    </w:p>
    <w:p w14:paraId="15B04CEC" w14:textId="77777777" w:rsidR="0055661C" w:rsidRPr="000645A7" w:rsidRDefault="0055661C" w:rsidP="0055661C">
      <w:pPr>
        <w:pStyle w:val="PlainText"/>
        <w:rPr>
          <w:rFonts w:ascii="Helvetica" w:hAnsi="Helvetica" w:cs="Helvetica"/>
          <w:szCs w:val="22"/>
        </w:rPr>
      </w:pPr>
      <w:r w:rsidRPr="000645A7">
        <w:rPr>
          <w:rFonts w:ascii="Helvetica" w:hAnsi="Helvetica" w:cs="Helvetica"/>
          <w:szCs w:val="22"/>
        </w:rPr>
        <w:t>+1 (415) 508-2812</w:t>
      </w:r>
    </w:p>
    <w:p w14:paraId="2783BFDE" w14:textId="7E30D25C" w:rsidR="0055661C" w:rsidRPr="000645A7" w:rsidRDefault="008C6041" w:rsidP="0055661C">
      <w:pPr>
        <w:pStyle w:val="PlainText"/>
        <w:rPr>
          <w:rFonts w:ascii="Helvetica" w:hAnsi="Helvetica" w:cs="Helvetica"/>
          <w:szCs w:val="22"/>
        </w:rPr>
      </w:pPr>
      <w:hyperlink r:id="rId24" w:history="1">
        <w:r w:rsidR="0055661C" w:rsidRPr="000645A7">
          <w:rPr>
            <w:rStyle w:val="Hyperlink"/>
            <w:rFonts w:ascii="Helvetica" w:hAnsi="Helvetica" w:cs="Helvetica"/>
            <w:szCs w:val="22"/>
          </w:rPr>
          <w:t>mmusgrove@digitalrealty.com</w:t>
        </w:r>
      </w:hyperlink>
      <w:r w:rsidR="0055661C" w:rsidRPr="000645A7">
        <w:rPr>
          <w:rFonts w:ascii="Helvetica" w:hAnsi="Helvetica" w:cs="Helvetica"/>
          <w:szCs w:val="22"/>
        </w:rPr>
        <w:t xml:space="preserve"> </w:t>
      </w:r>
    </w:p>
    <w:p w14:paraId="32031BF1" w14:textId="27502C06" w:rsidR="0055661C" w:rsidRPr="000645A7" w:rsidRDefault="0055661C" w:rsidP="0055661C">
      <w:pPr>
        <w:pStyle w:val="PlainText"/>
        <w:rPr>
          <w:rFonts w:ascii="Helvetica" w:hAnsi="Helvetica" w:cs="Helvetica"/>
          <w:szCs w:val="22"/>
        </w:rPr>
      </w:pPr>
    </w:p>
    <w:p w14:paraId="5B7F430C" w14:textId="77777777" w:rsidR="000645A7" w:rsidRPr="000645A7" w:rsidRDefault="000645A7" w:rsidP="000645A7">
      <w:pPr>
        <w:spacing w:after="0" w:line="240" w:lineRule="auto"/>
        <w:jc w:val="both"/>
        <w:rPr>
          <w:rFonts w:ascii="Helvetica" w:hAnsi="Helvetica" w:cs="Helvetica"/>
          <w:color w:val="000000"/>
          <w:sz w:val="22"/>
          <w:szCs w:val="22"/>
          <w:lang w:val="en-US"/>
        </w:rPr>
      </w:pPr>
      <w:r w:rsidRPr="000645A7">
        <w:rPr>
          <w:rFonts w:ascii="Helvetica" w:hAnsi="Helvetica" w:cs="Helvetica"/>
          <w:color w:val="000000"/>
          <w:sz w:val="22"/>
          <w:szCs w:val="22"/>
          <w:lang w:val="en-US"/>
        </w:rPr>
        <w:t>Ivan Ho</w:t>
      </w:r>
    </w:p>
    <w:p w14:paraId="3C3C1480" w14:textId="77777777" w:rsidR="000645A7" w:rsidRPr="000645A7" w:rsidRDefault="000645A7" w:rsidP="000645A7">
      <w:pPr>
        <w:spacing w:after="0" w:line="240" w:lineRule="auto"/>
        <w:jc w:val="both"/>
        <w:rPr>
          <w:rFonts w:ascii="Helvetica" w:hAnsi="Helvetica" w:cs="Helvetica"/>
          <w:bCs/>
          <w:color w:val="000000"/>
          <w:sz w:val="22"/>
          <w:szCs w:val="22"/>
          <w:lang w:val="en-US"/>
        </w:rPr>
      </w:pPr>
      <w:r w:rsidRPr="000645A7">
        <w:rPr>
          <w:rFonts w:ascii="Helvetica" w:hAnsi="Helvetica" w:cs="Helvetica"/>
          <w:bCs/>
          <w:color w:val="000000"/>
          <w:sz w:val="22"/>
          <w:szCs w:val="22"/>
          <w:lang w:val="en-US"/>
        </w:rPr>
        <w:t>PCCW Group</w:t>
      </w:r>
    </w:p>
    <w:p w14:paraId="67EB56FA" w14:textId="77777777" w:rsidR="000645A7" w:rsidRPr="000645A7" w:rsidRDefault="000645A7" w:rsidP="000645A7">
      <w:pPr>
        <w:spacing w:after="0" w:line="240" w:lineRule="auto"/>
        <w:jc w:val="both"/>
        <w:rPr>
          <w:rFonts w:ascii="Helvetica" w:hAnsi="Helvetica" w:cs="Helvetica"/>
          <w:color w:val="000000"/>
          <w:sz w:val="22"/>
          <w:szCs w:val="22"/>
          <w:lang w:val="en-US"/>
        </w:rPr>
      </w:pPr>
      <w:r w:rsidRPr="000645A7">
        <w:rPr>
          <w:rFonts w:ascii="Helvetica" w:hAnsi="Helvetica" w:cs="Helvetica"/>
          <w:color w:val="000000"/>
          <w:sz w:val="22"/>
          <w:szCs w:val="22"/>
          <w:lang w:val="en-US"/>
        </w:rPr>
        <w:t>+852 2883 8747</w:t>
      </w:r>
    </w:p>
    <w:p w14:paraId="4A74A4EA" w14:textId="77777777" w:rsidR="000645A7" w:rsidRPr="000645A7" w:rsidRDefault="008C6041" w:rsidP="000645A7">
      <w:pPr>
        <w:spacing w:after="0" w:line="240" w:lineRule="auto"/>
        <w:jc w:val="both"/>
        <w:rPr>
          <w:rStyle w:val="Hyperlink"/>
          <w:rFonts w:ascii="Helvetica" w:hAnsi="Helvetica" w:cs="Helvetica"/>
          <w:color w:val="1D48A4"/>
          <w:sz w:val="22"/>
          <w:szCs w:val="22"/>
          <w:lang w:val="en-US"/>
        </w:rPr>
      </w:pPr>
      <w:hyperlink r:id="rId25" w:history="1">
        <w:r w:rsidR="000645A7" w:rsidRPr="000645A7">
          <w:rPr>
            <w:rStyle w:val="Hyperlink"/>
            <w:rFonts w:ascii="Helvetica" w:hAnsi="Helvetica" w:cs="Helvetica"/>
            <w:color w:val="1D48A4"/>
            <w:sz w:val="22"/>
            <w:szCs w:val="22"/>
            <w:lang w:val="en-US"/>
          </w:rPr>
          <w:t>ivan.wy.ho@pccw.com</w:t>
        </w:r>
      </w:hyperlink>
    </w:p>
    <w:p w14:paraId="49B5B8CC" w14:textId="77777777" w:rsidR="000645A7" w:rsidRPr="000645A7" w:rsidRDefault="000645A7" w:rsidP="0055661C">
      <w:pPr>
        <w:pStyle w:val="PlainText"/>
        <w:rPr>
          <w:rFonts w:ascii="Helvetica" w:hAnsi="Helvetica" w:cs="Helvetica"/>
          <w:szCs w:val="22"/>
        </w:rPr>
      </w:pPr>
    </w:p>
    <w:p w14:paraId="494F4D26" w14:textId="77777777" w:rsidR="0055661C" w:rsidRPr="000645A7" w:rsidRDefault="0055661C" w:rsidP="0055661C">
      <w:pPr>
        <w:pStyle w:val="PlainText"/>
        <w:rPr>
          <w:rFonts w:ascii="Helvetica" w:hAnsi="Helvetica" w:cs="Helvetica"/>
          <w:b/>
          <w:bCs/>
          <w:szCs w:val="22"/>
          <w:lang w:val="fr-FR"/>
        </w:rPr>
      </w:pPr>
      <w:r w:rsidRPr="000645A7">
        <w:rPr>
          <w:rFonts w:ascii="Helvetica" w:hAnsi="Helvetica" w:cs="Helvetica"/>
          <w:b/>
          <w:bCs/>
          <w:szCs w:val="22"/>
          <w:lang w:val="fr-FR"/>
        </w:rPr>
        <w:t>Relations avec les investisseurs</w:t>
      </w:r>
    </w:p>
    <w:p w14:paraId="024F882B" w14:textId="77777777" w:rsidR="0055661C" w:rsidRPr="000645A7" w:rsidRDefault="0055661C" w:rsidP="0055661C">
      <w:pPr>
        <w:pStyle w:val="PlainText"/>
        <w:rPr>
          <w:rFonts w:ascii="Helvetica" w:hAnsi="Helvetica" w:cs="Helvetica"/>
          <w:szCs w:val="22"/>
          <w:lang w:val="fr-FR"/>
        </w:rPr>
      </w:pPr>
      <w:r w:rsidRPr="000645A7">
        <w:rPr>
          <w:rFonts w:ascii="Helvetica" w:hAnsi="Helvetica" w:cs="Helvetica"/>
          <w:szCs w:val="22"/>
          <w:lang w:val="fr-FR"/>
        </w:rPr>
        <w:t>John J. Stewart / Jim Huseby</w:t>
      </w:r>
    </w:p>
    <w:p w14:paraId="40279989" w14:textId="77777777" w:rsidR="0055661C" w:rsidRPr="000645A7" w:rsidRDefault="0055661C" w:rsidP="0055661C">
      <w:pPr>
        <w:pStyle w:val="PlainText"/>
        <w:rPr>
          <w:rFonts w:ascii="Helvetica" w:hAnsi="Helvetica" w:cs="Helvetica"/>
          <w:szCs w:val="22"/>
          <w:lang w:val="fr-FR"/>
        </w:rPr>
      </w:pPr>
      <w:r w:rsidRPr="000645A7">
        <w:rPr>
          <w:rFonts w:ascii="Helvetica" w:hAnsi="Helvetica" w:cs="Helvetica"/>
          <w:szCs w:val="22"/>
          <w:lang w:val="fr-FR"/>
        </w:rPr>
        <w:t>Digital Realty</w:t>
      </w:r>
    </w:p>
    <w:p w14:paraId="4A39F44A" w14:textId="77777777" w:rsidR="0055661C" w:rsidRPr="000645A7" w:rsidRDefault="0055661C" w:rsidP="0055661C">
      <w:pPr>
        <w:pStyle w:val="PlainText"/>
        <w:rPr>
          <w:rFonts w:ascii="Helvetica" w:hAnsi="Helvetica" w:cs="Helvetica"/>
          <w:szCs w:val="22"/>
          <w:lang w:val="fr-FR"/>
        </w:rPr>
      </w:pPr>
      <w:r w:rsidRPr="000645A7">
        <w:rPr>
          <w:rFonts w:ascii="Helvetica" w:hAnsi="Helvetica" w:cs="Helvetica"/>
          <w:szCs w:val="22"/>
          <w:lang w:val="fr-FR"/>
        </w:rPr>
        <w:t>+1 (415) 738-6500</w:t>
      </w:r>
    </w:p>
    <w:p w14:paraId="2C5D8B5B" w14:textId="77777777" w:rsidR="0055661C" w:rsidRPr="000645A7" w:rsidRDefault="008C6041" w:rsidP="0055661C">
      <w:pPr>
        <w:pStyle w:val="PlainText"/>
        <w:rPr>
          <w:rFonts w:ascii="Helvetica" w:hAnsi="Helvetica" w:cs="Helvetica"/>
          <w:szCs w:val="22"/>
          <w:lang w:val="fr-FR"/>
        </w:rPr>
      </w:pPr>
      <w:hyperlink r:id="rId26" w:history="1">
        <w:r w:rsidR="0055661C" w:rsidRPr="000645A7">
          <w:rPr>
            <w:rStyle w:val="Hyperlink"/>
            <w:rFonts w:ascii="Helvetica" w:hAnsi="Helvetica" w:cs="Helvetica"/>
            <w:szCs w:val="22"/>
            <w:lang w:val="fr-FR"/>
          </w:rPr>
          <w:t>InvestorRelations@digitalrealty.com</w:t>
        </w:r>
      </w:hyperlink>
      <w:r w:rsidR="0055661C" w:rsidRPr="000645A7">
        <w:rPr>
          <w:rFonts w:ascii="Helvetica" w:hAnsi="Helvetica" w:cs="Helvetica"/>
          <w:szCs w:val="22"/>
          <w:lang w:val="fr-FR"/>
        </w:rPr>
        <w:t xml:space="preserve"> </w:t>
      </w:r>
    </w:p>
    <w:p w14:paraId="6E252178" w14:textId="2181DA61" w:rsidR="0055661C" w:rsidRPr="000645A7" w:rsidRDefault="0055661C" w:rsidP="00C9534B">
      <w:pPr>
        <w:spacing w:after="0" w:line="240" w:lineRule="auto"/>
        <w:rPr>
          <w:rFonts w:ascii="Helvetica" w:hAnsi="Helvetica" w:cs="Helvetica"/>
          <w:sz w:val="22"/>
          <w:szCs w:val="22"/>
        </w:rPr>
      </w:pPr>
    </w:p>
    <w:p w14:paraId="0DA3705E" w14:textId="77777777" w:rsidR="0055661C" w:rsidRPr="000645A7" w:rsidRDefault="0055661C" w:rsidP="00C9534B">
      <w:pPr>
        <w:spacing w:after="0" w:line="240" w:lineRule="auto"/>
        <w:rPr>
          <w:rFonts w:ascii="Helvetica" w:hAnsi="Helvetica" w:cs="Helvetica"/>
          <w:sz w:val="22"/>
          <w:szCs w:val="22"/>
        </w:rPr>
      </w:pPr>
    </w:p>
    <w:p w14:paraId="30FD624E" w14:textId="38762B58" w:rsidR="0055661C" w:rsidRPr="0055661C" w:rsidRDefault="0055661C" w:rsidP="0021179B">
      <w:pPr>
        <w:spacing w:line="240" w:lineRule="auto"/>
        <w:rPr>
          <w:sz w:val="22"/>
          <w:szCs w:val="22"/>
        </w:rPr>
      </w:pPr>
      <w:r w:rsidRPr="000645A7">
        <w:rPr>
          <w:rFonts w:ascii="Helvetica" w:hAnsi="Helvetica" w:cs="Helvetica"/>
          <w:b/>
          <w:sz w:val="22"/>
          <w:szCs w:val="22"/>
        </w:rPr>
        <w:t>Déclarations prévisionnelles</w:t>
      </w:r>
      <w:r w:rsidRPr="000645A7">
        <w:rPr>
          <w:rFonts w:ascii="Helvetica" w:hAnsi="Helvetica" w:cs="Helvetica"/>
          <w:b/>
          <w:sz w:val="22"/>
          <w:szCs w:val="22"/>
        </w:rPr>
        <w:br/>
      </w:r>
      <w:r w:rsidRPr="000645A7">
        <w:rPr>
          <w:rFonts w:ascii="Helvetica" w:hAnsi="Helvetica" w:cs="Helvetica"/>
          <w:sz w:val="22"/>
          <w:szCs w:val="22"/>
        </w:rPr>
        <w:t xml:space="preserve">Ce communiqué de presse contient des déclarations prévisionnelles qui reposent sur des attentes, prévisions et hypothèses actuelles et impliquent des risques et des incertitudes. Les résultats réels peuvent différer significativement des attentes exposées dans ces déclarations prévisionnelles y compris les déclarations relatives au câble sous-marin PEACE, au campus de Marseille, aux villes françaises et européennes, à </w:t>
      </w:r>
      <w:proofErr w:type="spellStart"/>
      <w:r w:rsidRPr="000645A7">
        <w:rPr>
          <w:rFonts w:ascii="Helvetica" w:hAnsi="Helvetica" w:cs="Helvetica"/>
          <w:sz w:val="22"/>
          <w:szCs w:val="22"/>
        </w:rPr>
        <w:t>PlatformDIGITAL</w:t>
      </w:r>
      <w:proofErr w:type="spellEnd"/>
      <w:r w:rsidRPr="000645A7">
        <w:rPr>
          <w:rFonts w:ascii="Helvetica" w:hAnsi="Helvetica" w:cs="Helvetica"/>
          <w:sz w:val="22"/>
          <w:szCs w:val="22"/>
        </w:rPr>
        <w:t>® et aux échanges mondiaux de données. Pour obtenir une liste et une description de ces risques et incertitudes, consultez les rapports et autres documents déposés par l’entreprise auprès de la SEC (Securities and Exchange Commission) aux Etats-Unis. L’entreprise décline toute intention ou obligation de mettre à jour ou de réviser ces déclarations prévisionnelles suite à l’obtention de nouvelles informations ou à des événements ultérieurs ou pour tout autre motif</w:t>
      </w:r>
      <w:r w:rsidRPr="000645A7">
        <w:rPr>
          <w:rFonts w:ascii="Helvetica" w:eastAsia="Helvetica Neue" w:hAnsi="Helvetica" w:cs="Helvetica"/>
          <w:sz w:val="22"/>
          <w:szCs w:val="22"/>
        </w:rPr>
        <w:t>.</w:t>
      </w:r>
    </w:p>
    <w:p w14:paraId="3EB9F907" w14:textId="77777777" w:rsidR="0055661C" w:rsidRPr="0055661C" w:rsidRDefault="0055661C" w:rsidP="00C9534B">
      <w:pPr>
        <w:spacing w:after="0" w:line="240" w:lineRule="auto"/>
        <w:rPr>
          <w:rFonts w:cstheme="minorHAnsi"/>
          <w:vanish/>
          <w:sz w:val="22"/>
          <w:szCs w:val="22"/>
        </w:rPr>
      </w:pPr>
    </w:p>
    <w:sectPr w:rsidR="0055661C" w:rsidRPr="0055661C" w:rsidSect="000F3D4B">
      <w:headerReference w:type="first" r:id="rId27"/>
      <w:footerReference w:type="first" r:id="rId28"/>
      <w:pgSz w:w="11900" w:h="16840"/>
      <w:pgMar w:top="1418" w:right="1418" w:bottom="851" w:left="1418" w:header="141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F757D" w14:textId="77777777" w:rsidR="00CC6DCA" w:rsidRDefault="00CC6DCA" w:rsidP="00C3740C">
      <w:pPr>
        <w:spacing w:after="0" w:line="240" w:lineRule="auto"/>
      </w:pPr>
      <w:r>
        <w:separator/>
      </w:r>
    </w:p>
  </w:endnote>
  <w:endnote w:type="continuationSeparator" w:id="0">
    <w:p w14:paraId="570844DB" w14:textId="77777777" w:rsidR="00CC6DCA" w:rsidRDefault="00CC6DCA" w:rsidP="00C3740C">
      <w:pPr>
        <w:spacing w:after="0" w:line="240" w:lineRule="auto"/>
      </w:pPr>
      <w:r>
        <w:continuationSeparator/>
      </w:r>
    </w:p>
  </w:endnote>
  <w:endnote w:type="continuationNotice" w:id="1">
    <w:p w14:paraId="6CB2AA24" w14:textId="77777777" w:rsidR="00CC6DCA" w:rsidRDefault="00CC6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LT Pro 55">
    <w:altName w:val="Arial"/>
    <w:charset w:val="00"/>
    <w:family w:val="roman"/>
    <w:pitch w:val="default"/>
  </w:font>
  <w:font w:name="Helvetica Neue">
    <w:altName w:val="Sylfaen"/>
    <w:charset w:val="00"/>
    <w:family w:val="auto"/>
    <w:pitch w:val="default"/>
  </w:font>
  <w:font w:name="Helvetica Light">
    <w:altName w:val="Arial Nova Light"/>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E5D8" w14:textId="77777777" w:rsidR="00406B13" w:rsidRDefault="00406B13" w:rsidP="00406B13">
    <w:pPr>
      <w:pStyle w:val="Footer"/>
      <w:rPr>
        <w:rFonts w:ascii="Helvetica Light" w:hAnsi="Helvetica Light" w:cs="Times New Roman (Body CS)"/>
        <w:color w:val="092241" w:themeColor="accent1"/>
        <w:spacing w:val="-6"/>
        <w:sz w:val="22"/>
        <w:szCs w:val="22"/>
      </w:rPr>
    </w:pPr>
  </w:p>
  <w:p w14:paraId="48266137" w14:textId="77777777" w:rsidR="00406B13" w:rsidRDefault="00406B13" w:rsidP="00406B13">
    <w:pPr>
      <w:pStyle w:val="Footer"/>
      <w:rPr>
        <w:rFonts w:ascii="Helvetica Light" w:hAnsi="Helvetica Light" w:cs="Times New Roman (Body CS)"/>
        <w:color w:val="092241" w:themeColor="accent1"/>
        <w:spacing w:val="-6"/>
        <w:sz w:val="22"/>
        <w:szCs w:val="22"/>
      </w:rPr>
    </w:pPr>
  </w:p>
  <w:p w14:paraId="036C5B58" w14:textId="77777777" w:rsidR="00406B13" w:rsidRDefault="00406B13" w:rsidP="00406B13">
    <w:pPr>
      <w:pStyle w:val="Footer"/>
      <w:rPr>
        <w:rFonts w:ascii="Helvetica Light" w:hAnsi="Helvetica Light" w:cs="Times New Roman (Body CS)"/>
        <w:color w:val="092241" w:themeColor="accent1"/>
        <w:spacing w:val="-6"/>
        <w:sz w:val="22"/>
        <w:szCs w:val="22"/>
      </w:rPr>
    </w:pPr>
  </w:p>
  <w:p w14:paraId="6EF8E2B5" w14:textId="77777777" w:rsidR="00406B13" w:rsidRDefault="008C6041" w:rsidP="00406B13">
    <w:pPr>
      <w:pStyle w:val="Footer"/>
      <w:rPr>
        <w:rFonts w:ascii="Helvetica Light" w:hAnsi="Helvetica Light" w:cs="Times New Roman (Body CS)"/>
        <w:color w:val="092241" w:themeColor="accent1"/>
        <w:spacing w:val="-6"/>
        <w:sz w:val="22"/>
        <w:szCs w:val="22"/>
      </w:rPr>
    </w:pPr>
    <w:r>
      <w:rPr>
        <w:rFonts w:ascii="Helvetica Light" w:hAnsi="Helvetica Light"/>
        <w:color w:val="092241" w:themeColor="accent1"/>
        <w:sz w:val="22"/>
        <w:szCs w:val="22"/>
      </w:rPr>
      <w:pict w14:anchorId="63E53CC7">
        <v:line id="Straight Connector 3" o:spid="_x0000_s22531" style="position:absolute;z-index:251658241;visibility:visible" from="1.1pt,10.45pt" to="4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" strokecolor="#092241" strokeweight=".35pt">
          <v:stroke joinstyle="miter"/>
        </v:line>
      </w:pict>
    </w:r>
  </w:p>
  <w:p w14:paraId="5D1E2C3E" w14:textId="77777777" w:rsidR="00406B13" w:rsidRDefault="008C6041" w:rsidP="00406B13">
    <w:pPr>
      <w:pStyle w:val="Footer"/>
      <w:rPr>
        <w:rFonts w:ascii="Helvetica Light" w:hAnsi="Helvetica Light" w:cs="Times New Roman (Body CS)"/>
        <w:color w:val="092241" w:themeColor="accent1"/>
        <w:spacing w:val="-6"/>
        <w:sz w:val="22"/>
        <w:szCs w:val="22"/>
      </w:rPr>
    </w:pPr>
    <w:r>
      <w:rPr>
        <w:rFonts w:ascii="Helvetica" w:hAnsi="Helvetica"/>
        <w:color w:val="333333"/>
        <w:sz w:val="22"/>
        <w:szCs w:val="22"/>
      </w:rPr>
      <w:pict w14:anchorId="6C5981DF">
        <v:shapetype id="_x0000_t202" coordsize="21600,21600" o:spt="202" path="m,l,21600r21600,l21600,xe">
          <v:stroke joinstyle="miter"/>
          <v:path gradientshapeok="t" o:connecttype="rect"/>
        </v:shapetype>
        <v:shape id="Text Box 5" o:spid="_x0000_s22530" type="#_x0000_t202" style="position:absolute;margin-left:252.5pt;margin-top:66.8pt;width:201.6pt;height:17pt;z-index:251658242;visibility:visible;mso-wrap-distance-top:3.6pt;mso-wrap-distance-bottom:3.6pt;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" stroked="f">
          <v:textbox inset="0,0,0,0">
            <w:txbxContent>
              <w:p w14:paraId="40E4BF5B" w14:textId="77777777" w:rsidR="00406B13" w:rsidRPr="00D95781" w:rsidRDefault="00406B13" w:rsidP="00406B13">
                <w:pPr>
                  <w:spacing w:line="276" w:lineRule="auto"/>
                  <w:ind w:left="284"/>
                  <w:jc w:val="right"/>
                  <w:rPr>
                    <w:rFonts w:ascii="Helvetica Light" w:hAnsi="Helvetica Light" w:cs="Times New Roman (Body CS)"/>
                    <w:color w:val="092241"/>
                    <w:spacing w:val="-6"/>
                    <w:sz w:val="22"/>
                    <w:szCs w:val="22"/>
                  </w:rPr>
                </w:pPr>
                <w:r>
                  <w:rPr>
                    <w:rFonts w:ascii="Helvetica Light" w:hAnsi="Helvetica Light"/>
                    <w:color w:val="092241"/>
                    <w:sz w:val="22"/>
                    <w:szCs w:val="22"/>
                  </w:rPr>
                  <w:t xml:space="preserve">Numéro d’immatriculation : </w:t>
                </w:r>
                <w:r>
                  <w:rPr>
                    <w:rFonts w:ascii="Helvetica Light" w:hAnsi="Helvetica Light"/>
                    <w:bCs/>
                    <w:color w:val="092241"/>
                    <w:sz w:val="22"/>
                    <w:szCs w:val="22"/>
                  </w:rPr>
                  <w:t>03753969</w:t>
                </w:r>
              </w:p>
            </w:txbxContent>
          </v:textbox>
          <w10:wrap type="square" anchorx="margin" anchory="margin"/>
        </v:shape>
      </w:pict>
    </w:r>
  </w:p>
  <w:p w14:paraId="69943557" w14:textId="77777777" w:rsidR="00406B13" w:rsidRPr="00FE3DE7" w:rsidRDefault="008C6041" w:rsidP="00406B13">
    <w:pPr>
      <w:pStyle w:val="Footer"/>
      <w:rPr>
        <w:sz w:val="22"/>
        <w:szCs w:val="22"/>
      </w:rPr>
    </w:pPr>
    <w:r>
      <w:rPr>
        <w:rFonts w:ascii="Helvetica" w:hAnsi="Helvetica"/>
        <w:color w:val="333333"/>
        <w:sz w:val="22"/>
        <w:szCs w:val="22"/>
      </w:rPr>
      <w:pict w14:anchorId="40D83136">
        <v:shape id="Text Box 6" o:spid="_x0000_s22529" type="#_x0000_t202" style="position:absolute;margin-left:0;margin-top:67.2pt;width:174pt;height:16.4pt;z-index:251658240;visibility:visible;mso-wrap-distance-top:3.6pt;mso-wrap-distance-bottom:3.6pt;mso-position-horizontal:left;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" stroked="f">
          <v:textbox inset="0,0,0,0">
            <w:txbxContent>
              <w:p w14:paraId="37A26E6D" w14:textId="77777777" w:rsidR="00406B13" w:rsidRPr="005B49CB" w:rsidRDefault="00406B13" w:rsidP="00406B13">
                <w:pPr>
                  <w:spacing w:line="276" w:lineRule="auto"/>
                  <w:rPr>
                    <w:rFonts w:ascii="Helvetica Light" w:hAnsi="Helvetica Light" w:cs="Times New Roman (Body CS)"/>
                    <w:color w:val="092241"/>
                    <w:spacing w:val="-6"/>
                    <w:sz w:val="22"/>
                    <w:szCs w:val="22"/>
                  </w:rPr>
                </w:pPr>
                <w:r>
                  <w:rPr>
                    <w:rFonts w:ascii="Helvetica Light" w:hAnsi="Helvetica Light"/>
                    <w:color w:val="092241"/>
                    <w:sz w:val="22"/>
                    <w:szCs w:val="22"/>
                  </w:rPr>
                  <w:t>Interxion: A Digital Realty Company</w:t>
                </w:r>
              </w:p>
            </w:txbxContent>
          </v:textbox>
          <w10:wrap type="square" anchorx="margin" anchory="margin"/>
        </v:shape>
      </w:pict>
    </w:r>
  </w:p>
  <w:p w14:paraId="75CF3D3E" w14:textId="77777777" w:rsidR="00406B13" w:rsidRPr="00FE3DE7" w:rsidRDefault="00406B1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3665" w14:textId="77777777" w:rsidR="00CC6DCA" w:rsidRDefault="00CC6DCA" w:rsidP="00C3740C">
      <w:pPr>
        <w:spacing w:after="0" w:line="240" w:lineRule="auto"/>
      </w:pPr>
      <w:r>
        <w:separator/>
      </w:r>
    </w:p>
  </w:footnote>
  <w:footnote w:type="continuationSeparator" w:id="0">
    <w:p w14:paraId="347E73E1" w14:textId="77777777" w:rsidR="00CC6DCA" w:rsidRDefault="00CC6DCA" w:rsidP="00C3740C">
      <w:pPr>
        <w:spacing w:after="0" w:line="240" w:lineRule="auto"/>
      </w:pPr>
      <w:r>
        <w:continuationSeparator/>
      </w:r>
    </w:p>
  </w:footnote>
  <w:footnote w:type="continuationNotice" w:id="1">
    <w:p w14:paraId="420B36BA" w14:textId="77777777" w:rsidR="00CC6DCA" w:rsidRDefault="00CC6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74F2" w14:textId="77777777" w:rsidR="00406B13" w:rsidRDefault="36906B27" w:rsidP="00406B13">
    <w:pPr>
      <w:pStyle w:val="Header"/>
    </w:pPr>
    <w:r>
      <w:rPr>
        <w:noProof/>
        <w:lang w:eastAsia="fr-FR"/>
      </w:rPr>
      <w:drawing>
        <wp:inline distT="0" distB="0" distL="0" distR="0" wp14:anchorId="1D5694D1" wp14:editId="1D97CECC">
          <wp:extent cx="1657350" cy="42794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7350" cy="427944"/>
                  </a:xfrm>
                  <a:prstGeom prst="rect">
                    <a:avLst/>
                  </a:prstGeom>
                </pic:spPr>
              </pic:pic>
            </a:graphicData>
          </a:graphic>
        </wp:inline>
      </w:drawing>
    </w:r>
  </w:p>
  <w:p w14:paraId="1D292B34" w14:textId="77777777" w:rsidR="00406B13" w:rsidRDefault="00406B13" w:rsidP="00406B13">
    <w:pPr>
      <w:pStyle w:val="Header"/>
    </w:pPr>
  </w:p>
  <w:p w14:paraId="4F6B21B6" w14:textId="77777777" w:rsidR="00406B13" w:rsidRDefault="00406B13" w:rsidP="00406B13">
    <w:pPr>
      <w:pStyle w:val="Header"/>
    </w:pPr>
  </w:p>
  <w:p w14:paraId="5BF92951" w14:textId="77777777" w:rsidR="00406B13" w:rsidRDefault="00406B13" w:rsidP="00406B13">
    <w:pPr>
      <w:pStyle w:val="Header"/>
    </w:pPr>
  </w:p>
  <w:p w14:paraId="00B2FF57" w14:textId="77777777" w:rsidR="00406B13" w:rsidRDefault="00406B13" w:rsidP="00406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439B8"/>
    <w:multiLevelType w:val="hybridMultilevel"/>
    <w:tmpl w:val="0AACC126"/>
    <w:lvl w:ilvl="0" w:tplc="4A120A86">
      <w:start w:val="1"/>
      <w:numFmt w:val="bullet"/>
      <w:lvlText w:val=""/>
      <w:lvlJc w:val="center"/>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66EF3"/>
    <w:multiLevelType w:val="hybridMultilevel"/>
    <w:tmpl w:val="436E5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D819DF"/>
    <w:multiLevelType w:val="hybridMultilevel"/>
    <w:tmpl w:val="5C0A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68E8"/>
    <w:multiLevelType w:val="hybridMultilevel"/>
    <w:tmpl w:val="922418D6"/>
    <w:lvl w:ilvl="0" w:tplc="49D60B44">
      <w:start w:val="1"/>
      <w:numFmt w:val="bullet"/>
      <w:lvlText w:val=""/>
      <w:lvlJc w:val="left"/>
      <w:pPr>
        <w:ind w:left="720" w:hanging="360"/>
      </w:pPr>
      <w:rPr>
        <w:rFonts w:ascii="Symbol" w:hAnsi="Symbol" w:hint="default"/>
      </w:rPr>
    </w:lvl>
    <w:lvl w:ilvl="1" w:tplc="86F047D4">
      <w:start w:val="1"/>
      <w:numFmt w:val="bullet"/>
      <w:lvlText w:val="o"/>
      <w:lvlJc w:val="left"/>
      <w:pPr>
        <w:ind w:left="1440" w:hanging="360"/>
      </w:pPr>
      <w:rPr>
        <w:rFonts w:ascii="Courier New" w:hAnsi="Courier New" w:hint="default"/>
      </w:rPr>
    </w:lvl>
    <w:lvl w:ilvl="2" w:tplc="1A8246BA">
      <w:start w:val="1"/>
      <w:numFmt w:val="bullet"/>
      <w:lvlText w:val=""/>
      <w:lvlJc w:val="left"/>
      <w:pPr>
        <w:ind w:left="2160" w:hanging="360"/>
      </w:pPr>
      <w:rPr>
        <w:rFonts w:ascii="Wingdings" w:hAnsi="Wingdings" w:hint="default"/>
      </w:rPr>
    </w:lvl>
    <w:lvl w:ilvl="3" w:tplc="E2CC678C">
      <w:start w:val="1"/>
      <w:numFmt w:val="bullet"/>
      <w:lvlText w:val=""/>
      <w:lvlJc w:val="left"/>
      <w:pPr>
        <w:ind w:left="2880" w:hanging="360"/>
      </w:pPr>
      <w:rPr>
        <w:rFonts w:ascii="Symbol" w:hAnsi="Symbol" w:hint="default"/>
      </w:rPr>
    </w:lvl>
    <w:lvl w:ilvl="4" w:tplc="FD566AB8">
      <w:start w:val="1"/>
      <w:numFmt w:val="bullet"/>
      <w:lvlText w:val="o"/>
      <w:lvlJc w:val="left"/>
      <w:pPr>
        <w:ind w:left="3600" w:hanging="360"/>
      </w:pPr>
      <w:rPr>
        <w:rFonts w:ascii="Courier New" w:hAnsi="Courier New" w:hint="default"/>
      </w:rPr>
    </w:lvl>
    <w:lvl w:ilvl="5" w:tplc="6E2C1C32">
      <w:start w:val="1"/>
      <w:numFmt w:val="bullet"/>
      <w:lvlText w:val=""/>
      <w:lvlJc w:val="left"/>
      <w:pPr>
        <w:ind w:left="4320" w:hanging="360"/>
      </w:pPr>
      <w:rPr>
        <w:rFonts w:ascii="Wingdings" w:hAnsi="Wingdings" w:hint="default"/>
      </w:rPr>
    </w:lvl>
    <w:lvl w:ilvl="6" w:tplc="0FAA67A0">
      <w:start w:val="1"/>
      <w:numFmt w:val="bullet"/>
      <w:lvlText w:val=""/>
      <w:lvlJc w:val="left"/>
      <w:pPr>
        <w:ind w:left="5040" w:hanging="360"/>
      </w:pPr>
      <w:rPr>
        <w:rFonts w:ascii="Symbol" w:hAnsi="Symbol" w:hint="default"/>
      </w:rPr>
    </w:lvl>
    <w:lvl w:ilvl="7" w:tplc="D11A5A40">
      <w:start w:val="1"/>
      <w:numFmt w:val="bullet"/>
      <w:lvlText w:val="o"/>
      <w:lvlJc w:val="left"/>
      <w:pPr>
        <w:ind w:left="5760" w:hanging="360"/>
      </w:pPr>
      <w:rPr>
        <w:rFonts w:ascii="Courier New" w:hAnsi="Courier New" w:hint="default"/>
      </w:rPr>
    </w:lvl>
    <w:lvl w:ilvl="8" w:tplc="E3EECBE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characterSpacingControl w:val="doNotCompress"/>
  <w:hdrShapeDefaults>
    <o:shapedefaults v:ext="edit" spidmax="22533"/>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yMzGzMDQysTQ3MjVQ0lEKTi0uzszPAykwqQUAmIfK/ywAAAA="/>
  </w:docVars>
  <w:rsids>
    <w:rsidRoot w:val="00B84A61"/>
    <w:rsid w:val="00005BAD"/>
    <w:rsid w:val="00022826"/>
    <w:rsid w:val="0002787D"/>
    <w:rsid w:val="00044998"/>
    <w:rsid w:val="0004549B"/>
    <w:rsid w:val="000517B8"/>
    <w:rsid w:val="00055A9B"/>
    <w:rsid w:val="000645A7"/>
    <w:rsid w:val="00071497"/>
    <w:rsid w:val="00080B89"/>
    <w:rsid w:val="00094FC1"/>
    <w:rsid w:val="00096AF2"/>
    <w:rsid w:val="000A3036"/>
    <w:rsid w:val="000A5FEE"/>
    <w:rsid w:val="000C00FE"/>
    <w:rsid w:val="000C2C4A"/>
    <w:rsid w:val="000C73DD"/>
    <w:rsid w:val="000D07E7"/>
    <w:rsid w:val="000D6BD3"/>
    <w:rsid w:val="000F3D4B"/>
    <w:rsid w:val="00100375"/>
    <w:rsid w:val="00112D98"/>
    <w:rsid w:val="00132486"/>
    <w:rsid w:val="001416CE"/>
    <w:rsid w:val="00145A22"/>
    <w:rsid w:val="00165753"/>
    <w:rsid w:val="001727A4"/>
    <w:rsid w:val="00176D32"/>
    <w:rsid w:val="00177604"/>
    <w:rsid w:val="001828EA"/>
    <w:rsid w:val="001859A4"/>
    <w:rsid w:val="001B452F"/>
    <w:rsid w:val="001C0D08"/>
    <w:rsid w:val="001C3EA3"/>
    <w:rsid w:val="001D30E1"/>
    <w:rsid w:val="001D4005"/>
    <w:rsid w:val="001D5377"/>
    <w:rsid w:val="001D717C"/>
    <w:rsid w:val="001D75C5"/>
    <w:rsid w:val="001F4A5C"/>
    <w:rsid w:val="00206791"/>
    <w:rsid w:val="0021179B"/>
    <w:rsid w:val="00220277"/>
    <w:rsid w:val="00223E30"/>
    <w:rsid w:val="002257F7"/>
    <w:rsid w:val="0022699B"/>
    <w:rsid w:val="00265D2F"/>
    <w:rsid w:val="00294FCE"/>
    <w:rsid w:val="002A571E"/>
    <w:rsid w:val="002B4D06"/>
    <w:rsid w:val="002B7126"/>
    <w:rsid w:val="002B7B40"/>
    <w:rsid w:val="002C2D21"/>
    <w:rsid w:val="002C45E6"/>
    <w:rsid w:val="002D53F6"/>
    <w:rsid w:val="002E2635"/>
    <w:rsid w:val="002F5440"/>
    <w:rsid w:val="003141C7"/>
    <w:rsid w:val="0031707E"/>
    <w:rsid w:val="003178F8"/>
    <w:rsid w:val="00336630"/>
    <w:rsid w:val="00341C48"/>
    <w:rsid w:val="00352233"/>
    <w:rsid w:val="00352CC9"/>
    <w:rsid w:val="00366600"/>
    <w:rsid w:val="003756EF"/>
    <w:rsid w:val="003922B0"/>
    <w:rsid w:val="00393B07"/>
    <w:rsid w:val="003A3B6A"/>
    <w:rsid w:val="003B40A5"/>
    <w:rsid w:val="003B4ACD"/>
    <w:rsid w:val="003B674B"/>
    <w:rsid w:val="003C28DC"/>
    <w:rsid w:val="003D217C"/>
    <w:rsid w:val="003E03AA"/>
    <w:rsid w:val="003E781D"/>
    <w:rsid w:val="004040BA"/>
    <w:rsid w:val="00406B13"/>
    <w:rsid w:val="00421327"/>
    <w:rsid w:val="004338C2"/>
    <w:rsid w:val="00450AA3"/>
    <w:rsid w:val="0045500E"/>
    <w:rsid w:val="00463333"/>
    <w:rsid w:val="004670CD"/>
    <w:rsid w:val="00471CF4"/>
    <w:rsid w:val="00472208"/>
    <w:rsid w:val="00473FF3"/>
    <w:rsid w:val="00482A9E"/>
    <w:rsid w:val="00493D0E"/>
    <w:rsid w:val="004A40FA"/>
    <w:rsid w:val="004C3FE5"/>
    <w:rsid w:val="004C7A78"/>
    <w:rsid w:val="004D52D0"/>
    <w:rsid w:val="004E700D"/>
    <w:rsid w:val="004E73E1"/>
    <w:rsid w:val="004F4C78"/>
    <w:rsid w:val="004F55BF"/>
    <w:rsid w:val="005035F9"/>
    <w:rsid w:val="00517EEF"/>
    <w:rsid w:val="00522384"/>
    <w:rsid w:val="005252E6"/>
    <w:rsid w:val="005317F4"/>
    <w:rsid w:val="0054093E"/>
    <w:rsid w:val="0054121F"/>
    <w:rsid w:val="005439D4"/>
    <w:rsid w:val="00545BF7"/>
    <w:rsid w:val="00550C93"/>
    <w:rsid w:val="005531D7"/>
    <w:rsid w:val="0055661C"/>
    <w:rsid w:val="00563908"/>
    <w:rsid w:val="005664DF"/>
    <w:rsid w:val="00580271"/>
    <w:rsid w:val="00596CB1"/>
    <w:rsid w:val="005A2424"/>
    <w:rsid w:val="005A29C7"/>
    <w:rsid w:val="005B27E6"/>
    <w:rsid w:val="005B49CB"/>
    <w:rsid w:val="005B4D6E"/>
    <w:rsid w:val="005C7CCC"/>
    <w:rsid w:val="005D336E"/>
    <w:rsid w:val="005D44EE"/>
    <w:rsid w:val="005F1E8F"/>
    <w:rsid w:val="005F7BBB"/>
    <w:rsid w:val="0060695B"/>
    <w:rsid w:val="00611D0A"/>
    <w:rsid w:val="00615405"/>
    <w:rsid w:val="00617F08"/>
    <w:rsid w:val="006374EC"/>
    <w:rsid w:val="00643D85"/>
    <w:rsid w:val="00646934"/>
    <w:rsid w:val="00647883"/>
    <w:rsid w:val="0066223D"/>
    <w:rsid w:val="00680333"/>
    <w:rsid w:val="00690C06"/>
    <w:rsid w:val="00690D3F"/>
    <w:rsid w:val="00693F0B"/>
    <w:rsid w:val="00695A46"/>
    <w:rsid w:val="006B5833"/>
    <w:rsid w:val="006C7133"/>
    <w:rsid w:val="006D1975"/>
    <w:rsid w:val="006D6C9D"/>
    <w:rsid w:val="006E2EBD"/>
    <w:rsid w:val="006E316C"/>
    <w:rsid w:val="006E35F1"/>
    <w:rsid w:val="006F7802"/>
    <w:rsid w:val="007039BF"/>
    <w:rsid w:val="00710DD4"/>
    <w:rsid w:val="0072216B"/>
    <w:rsid w:val="0072D0F8"/>
    <w:rsid w:val="00732034"/>
    <w:rsid w:val="00747DFA"/>
    <w:rsid w:val="00756B66"/>
    <w:rsid w:val="00766800"/>
    <w:rsid w:val="00774511"/>
    <w:rsid w:val="00775C5D"/>
    <w:rsid w:val="007816DC"/>
    <w:rsid w:val="007827AE"/>
    <w:rsid w:val="00782D19"/>
    <w:rsid w:val="007877B8"/>
    <w:rsid w:val="00795E01"/>
    <w:rsid w:val="007A516B"/>
    <w:rsid w:val="007C1778"/>
    <w:rsid w:val="007C28A7"/>
    <w:rsid w:val="007D1BC4"/>
    <w:rsid w:val="007E44BD"/>
    <w:rsid w:val="007F1210"/>
    <w:rsid w:val="007F634F"/>
    <w:rsid w:val="00817A1F"/>
    <w:rsid w:val="008307A1"/>
    <w:rsid w:val="00832864"/>
    <w:rsid w:val="00837781"/>
    <w:rsid w:val="00841294"/>
    <w:rsid w:val="00847254"/>
    <w:rsid w:val="00850005"/>
    <w:rsid w:val="008512C0"/>
    <w:rsid w:val="00853033"/>
    <w:rsid w:val="008644B1"/>
    <w:rsid w:val="00865EE8"/>
    <w:rsid w:val="0087102A"/>
    <w:rsid w:val="008736A6"/>
    <w:rsid w:val="00882682"/>
    <w:rsid w:val="008857FA"/>
    <w:rsid w:val="00890C4C"/>
    <w:rsid w:val="00893423"/>
    <w:rsid w:val="008A113D"/>
    <w:rsid w:val="008A6DB9"/>
    <w:rsid w:val="008B2B0A"/>
    <w:rsid w:val="008C6041"/>
    <w:rsid w:val="008C79CF"/>
    <w:rsid w:val="008E3F5A"/>
    <w:rsid w:val="008F10E9"/>
    <w:rsid w:val="00900CF9"/>
    <w:rsid w:val="00901259"/>
    <w:rsid w:val="00911B7D"/>
    <w:rsid w:val="00922225"/>
    <w:rsid w:val="00937444"/>
    <w:rsid w:val="00946853"/>
    <w:rsid w:val="00947131"/>
    <w:rsid w:val="009512AC"/>
    <w:rsid w:val="00961398"/>
    <w:rsid w:val="00972ECB"/>
    <w:rsid w:val="00985950"/>
    <w:rsid w:val="009A50EE"/>
    <w:rsid w:val="009B6C9E"/>
    <w:rsid w:val="009D1F77"/>
    <w:rsid w:val="009D34D0"/>
    <w:rsid w:val="009D68C2"/>
    <w:rsid w:val="009F6355"/>
    <w:rsid w:val="00A20704"/>
    <w:rsid w:val="00A23428"/>
    <w:rsid w:val="00A26814"/>
    <w:rsid w:val="00A30C9F"/>
    <w:rsid w:val="00A344C6"/>
    <w:rsid w:val="00A34D11"/>
    <w:rsid w:val="00A4752E"/>
    <w:rsid w:val="00A475CC"/>
    <w:rsid w:val="00A51595"/>
    <w:rsid w:val="00A5719D"/>
    <w:rsid w:val="00A61DF7"/>
    <w:rsid w:val="00A65078"/>
    <w:rsid w:val="00A67034"/>
    <w:rsid w:val="00A707E8"/>
    <w:rsid w:val="00A72298"/>
    <w:rsid w:val="00A81165"/>
    <w:rsid w:val="00A923BD"/>
    <w:rsid w:val="00A94595"/>
    <w:rsid w:val="00AA1B7F"/>
    <w:rsid w:val="00AA46F8"/>
    <w:rsid w:val="00AB62B4"/>
    <w:rsid w:val="00AB75F0"/>
    <w:rsid w:val="00AC3432"/>
    <w:rsid w:val="00AC6BEA"/>
    <w:rsid w:val="00AE0433"/>
    <w:rsid w:val="00AE0E9D"/>
    <w:rsid w:val="00AE4853"/>
    <w:rsid w:val="00AF48A6"/>
    <w:rsid w:val="00B16D49"/>
    <w:rsid w:val="00B251BA"/>
    <w:rsid w:val="00B27562"/>
    <w:rsid w:val="00B41422"/>
    <w:rsid w:val="00B4541B"/>
    <w:rsid w:val="00B4629C"/>
    <w:rsid w:val="00B46D27"/>
    <w:rsid w:val="00B50569"/>
    <w:rsid w:val="00B67B1B"/>
    <w:rsid w:val="00B71399"/>
    <w:rsid w:val="00B73257"/>
    <w:rsid w:val="00B84A61"/>
    <w:rsid w:val="00B85E42"/>
    <w:rsid w:val="00B912E9"/>
    <w:rsid w:val="00B92574"/>
    <w:rsid w:val="00BB2D81"/>
    <w:rsid w:val="00BB320F"/>
    <w:rsid w:val="00BB56D5"/>
    <w:rsid w:val="00BC1F84"/>
    <w:rsid w:val="00BD769E"/>
    <w:rsid w:val="00BD7B2F"/>
    <w:rsid w:val="00BE3468"/>
    <w:rsid w:val="00BF11FF"/>
    <w:rsid w:val="00C07288"/>
    <w:rsid w:val="00C323C1"/>
    <w:rsid w:val="00C326C4"/>
    <w:rsid w:val="00C3439E"/>
    <w:rsid w:val="00C3740C"/>
    <w:rsid w:val="00C514E8"/>
    <w:rsid w:val="00C634F5"/>
    <w:rsid w:val="00C73CDB"/>
    <w:rsid w:val="00C80238"/>
    <w:rsid w:val="00C80A24"/>
    <w:rsid w:val="00C835EB"/>
    <w:rsid w:val="00C9534B"/>
    <w:rsid w:val="00CA48AB"/>
    <w:rsid w:val="00CB36C0"/>
    <w:rsid w:val="00CC2BAF"/>
    <w:rsid w:val="00CC457F"/>
    <w:rsid w:val="00CC4626"/>
    <w:rsid w:val="00CC6794"/>
    <w:rsid w:val="00CC6DCA"/>
    <w:rsid w:val="00CE007B"/>
    <w:rsid w:val="00CE043E"/>
    <w:rsid w:val="00CF6E07"/>
    <w:rsid w:val="00D006E6"/>
    <w:rsid w:val="00D052F0"/>
    <w:rsid w:val="00D23B59"/>
    <w:rsid w:val="00D27A9E"/>
    <w:rsid w:val="00D319F9"/>
    <w:rsid w:val="00D44A40"/>
    <w:rsid w:val="00D45038"/>
    <w:rsid w:val="00D505A7"/>
    <w:rsid w:val="00D51EBE"/>
    <w:rsid w:val="00D52903"/>
    <w:rsid w:val="00D571B6"/>
    <w:rsid w:val="00D6027F"/>
    <w:rsid w:val="00D6473E"/>
    <w:rsid w:val="00D802B2"/>
    <w:rsid w:val="00D8445C"/>
    <w:rsid w:val="00D84537"/>
    <w:rsid w:val="00D84707"/>
    <w:rsid w:val="00D95781"/>
    <w:rsid w:val="00D975ED"/>
    <w:rsid w:val="00DB3F87"/>
    <w:rsid w:val="00DC026C"/>
    <w:rsid w:val="00DC0AEF"/>
    <w:rsid w:val="00DC52EA"/>
    <w:rsid w:val="00DD1DBE"/>
    <w:rsid w:val="00DE106D"/>
    <w:rsid w:val="00DE3F29"/>
    <w:rsid w:val="00DE40A2"/>
    <w:rsid w:val="00DE7B8F"/>
    <w:rsid w:val="00E023F4"/>
    <w:rsid w:val="00E031AB"/>
    <w:rsid w:val="00E06A07"/>
    <w:rsid w:val="00E10CB3"/>
    <w:rsid w:val="00E11A91"/>
    <w:rsid w:val="00E43769"/>
    <w:rsid w:val="00E50F2F"/>
    <w:rsid w:val="00E52AF3"/>
    <w:rsid w:val="00E5710E"/>
    <w:rsid w:val="00E60532"/>
    <w:rsid w:val="00E7771E"/>
    <w:rsid w:val="00EA0790"/>
    <w:rsid w:val="00EA2DE4"/>
    <w:rsid w:val="00EB3ABB"/>
    <w:rsid w:val="00EB7994"/>
    <w:rsid w:val="00EC0E20"/>
    <w:rsid w:val="00EC35EC"/>
    <w:rsid w:val="00EC4222"/>
    <w:rsid w:val="00ED2FE9"/>
    <w:rsid w:val="00ED50C1"/>
    <w:rsid w:val="00EE11A9"/>
    <w:rsid w:val="00EE610A"/>
    <w:rsid w:val="00EF0091"/>
    <w:rsid w:val="00F04E20"/>
    <w:rsid w:val="00F05C6F"/>
    <w:rsid w:val="00F07088"/>
    <w:rsid w:val="00F13DE7"/>
    <w:rsid w:val="00F2085F"/>
    <w:rsid w:val="00F23C44"/>
    <w:rsid w:val="00F46376"/>
    <w:rsid w:val="00F46ECC"/>
    <w:rsid w:val="00F5116D"/>
    <w:rsid w:val="00F527AC"/>
    <w:rsid w:val="00F65147"/>
    <w:rsid w:val="00F673D1"/>
    <w:rsid w:val="00F736D9"/>
    <w:rsid w:val="00F8427F"/>
    <w:rsid w:val="00F96BDF"/>
    <w:rsid w:val="00FA5208"/>
    <w:rsid w:val="00FA5F1F"/>
    <w:rsid w:val="00FA796D"/>
    <w:rsid w:val="00FB0F7F"/>
    <w:rsid w:val="00FC23FF"/>
    <w:rsid w:val="00FD012A"/>
    <w:rsid w:val="00FD13B0"/>
    <w:rsid w:val="00FD2979"/>
    <w:rsid w:val="00FD3C7C"/>
    <w:rsid w:val="00FD45FE"/>
    <w:rsid w:val="00FE3DE7"/>
    <w:rsid w:val="00FF1948"/>
    <w:rsid w:val="00FF40AD"/>
    <w:rsid w:val="00FF53BA"/>
    <w:rsid w:val="02F2E77D"/>
    <w:rsid w:val="03CD18F3"/>
    <w:rsid w:val="062A883F"/>
    <w:rsid w:val="06A1D0EF"/>
    <w:rsid w:val="09137F1F"/>
    <w:rsid w:val="0920F6D7"/>
    <w:rsid w:val="10AED83F"/>
    <w:rsid w:val="122F6736"/>
    <w:rsid w:val="17152B5D"/>
    <w:rsid w:val="18074647"/>
    <w:rsid w:val="18B6050F"/>
    <w:rsid w:val="1B428DE8"/>
    <w:rsid w:val="2244D0E9"/>
    <w:rsid w:val="2376313F"/>
    <w:rsid w:val="23AB1FC5"/>
    <w:rsid w:val="23C1AEDB"/>
    <w:rsid w:val="262C6C9F"/>
    <w:rsid w:val="269F9678"/>
    <w:rsid w:val="27C83D00"/>
    <w:rsid w:val="28D2BF34"/>
    <w:rsid w:val="2BE793FF"/>
    <w:rsid w:val="2D7BBD21"/>
    <w:rsid w:val="2D983D30"/>
    <w:rsid w:val="2D988E9A"/>
    <w:rsid w:val="32C32222"/>
    <w:rsid w:val="32DCF49D"/>
    <w:rsid w:val="32FB1218"/>
    <w:rsid w:val="35B79DD6"/>
    <w:rsid w:val="36906B27"/>
    <w:rsid w:val="36EC1867"/>
    <w:rsid w:val="37E61C0C"/>
    <w:rsid w:val="3D915884"/>
    <w:rsid w:val="3E598252"/>
    <w:rsid w:val="400AB0F5"/>
    <w:rsid w:val="438FDC3B"/>
    <w:rsid w:val="4419EC84"/>
    <w:rsid w:val="44B201EF"/>
    <w:rsid w:val="44FC4024"/>
    <w:rsid w:val="45CB9F24"/>
    <w:rsid w:val="46C1E907"/>
    <w:rsid w:val="47580F86"/>
    <w:rsid w:val="47903F25"/>
    <w:rsid w:val="47FA3599"/>
    <w:rsid w:val="4935E76F"/>
    <w:rsid w:val="4B673D55"/>
    <w:rsid w:val="4BB8160A"/>
    <w:rsid w:val="4C26FB4D"/>
    <w:rsid w:val="4E94D8A4"/>
    <w:rsid w:val="4EA9B3E4"/>
    <w:rsid w:val="59DC136C"/>
    <w:rsid w:val="5F752657"/>
    <w:rsid w:val="6473AB20"/>
    <w:rsid w:val="64C304A7"/>
    <w:rsid w:val="6529B345"/>
    <w:rsid w:val="6588E124"/>
    <w:rsid w:val="6D449D89"/>
    <w:rsid w:val="7384D120"/>
    <w:rsid w:val="73D3CF03"/>
    <w:rsid w:val="74E19A66"/>
    <w:rsid w:val="7822C0BE"/>
    <w:rsid w:val="7B18771B"/>
    <w:rsid w:val="7C09441C"/>
    <w:rsid w:val="7CDCA491"/>
    <w:rsid w:val="7DC38702"/>
    <w:rsid w:val="7EC51D51"/>
    <w:rsid w:val="7FBB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50AD9378"/>
  <w15:docId w15:val="{771BCA0E-C76C-464F-B9AC-68E89FA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61"/>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DB3F87"/>
    <w:pPr>
      <w:keepNext/>
      <w:keepLines/>
      <w:spacing w:before="40" w:after="0"/>
      <w:outlineLvl w:val="1"/>
    </w:pPr>
    <w:rPr>
      <w:rFonts w:asciiTheme="majorHAnsi" w:eastAsiaTheme="majorEastAsia" w:hAnsiTheme="majorHAnsi" w:cstheme="majorBidi"/>
      <w:color w:val="0619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61"/>
    <w:rPr>
      <w:color w:val="3BBCF3" w:themeColor="hyperlink"/>
      <w:u w:val="single"/>
    </w:rPr>
  </w:style>
  <w:style w:type="character" w:customStyle="1" w:styleId="UnresolvedMention1">
    <w:name w:val="Unresolved Mention1"/>
    <w:basedOn w:val="DefaultParagraphFont"/>
    <w:uiPriority w:val="99"/>
    <w:rsid w:val="00B84A61"/>
    <w:rPr>
      <w:color w:val="605E5C"/>
      <w:shd w:val="clear" w:color="auto" w:fill="E1DFDD"/>
    </w:rPr>
  </w:style>
  <w:style w:type="paragraph" w:styleId="Header">
    <w:name w:val="header"/>
    <w:basedOn w:val="Normal"/>
    <w:link w:val="HeaderChar"/>
    <w:uiPriority w:val="99"/>
    <w:unhideWhenUsed/>
    <w:rsid w:val="00C3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0C"/>
    <w:rPr>
      <w:rFonts w:eastAsiaTheme="minorEastAsia"/>
      <w:sz w:val="20"/>
      <w:szCs w:val="20"/>
    </w:rPr>
  </w:style>
  <w:style w:type="paragraph" w:styleId="Footer">
    <w:name w:val="footer"/>
    <w:basedOn w:val="Normal"/>
    <w:link w:val="FooterChar"/>
    <w:uiPriority w:val="99"/>
    <w:unhideWhenUsed/>
    <w:rsid w:val="00C3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0C"/>
    <w:rPr>
      <w:rFonts w:eastAsiaTheme="minorEastAsia"/>
      <w:sz w:val="20"/>
      <w:szCs w:val="20"/>
    </w:rPr>
  </w:style>
  <w:style w:type="character" w:styleId="Strong">
    <w:name w:val="Strong"/>
    <w:basedOn w:val="DefaultParagraphFont"/>
    <w:uiPriority w:val="22"/>
    <w:qFormat/>
    <w:rsid w:val="007039BF"/>
    <w:rPr>
      <w:b/>
      <w:bCs/>
    </w:rPr>
  </w:style>
  <w:style w:type="character" w:customStyle="1" w:styleId="normaltextrun">
    <w:name w:val="normaltextrun"/>
    <w:basedOn w:val="DefaultParagraphFont"/>
    <w:rsid w:val="00893423"/>
  </w:style>
  <w:style w:type="paragraph" w:styleId="FootnoteText">
    <w:name w:val="footnote text"/>
    <w:basedOn w:val="Normal"/>
    <w:link w:val="FootnoteTextChar"/>
    <w:uiPriority w:val="99"/>
    <w:semiHidden/>
    <w:unhideWhenUsed/>
    <w:rsid w:val="00EE11A9"/>
    <w:pPr>
      <w:spacing w:after="0" w:line="240" w:lineRule="auto"/>
    </w:pPr>
    <w:rPr>
      <w:rFonts w:ascii="Times New Roman" w:eastAsia="Times New Roman" w:hAnsi="Times New Roman" w:cs="Times New Roman"/>
      <w:kern w:val="16"/>
    </w:rPr>
  </w:style>
  <w:style w:type="character" w:customStyle="1" w:styleId="FootnoteTextChar">
    <w:name w:val="Footnote Text Char"/>
    <w:basedOn w:val="DefaultParagraphFont"/>
    <w:link w:val="FootnoteText"/>
    <w:uiPriority w:val="99"/>
    <w:semiHidden/>
    <w:rsid w:val="00EE11A9"/>
    <w:rPr>
      <w:rFonts w:ascii="Times New Roman" w:eastAsia="Times New Roman" w:hAnsi="Times New Roman" w:cs="Times New Roman"/>
      <w:kern w:val="16"/>
      <w:sz w:val="20"/>
      <w:szCs w:val="20"/>
    </w:rPr>
  </w:style>
  <w:style w:type="character" w:styleId="FootnoteReference">
    <w:name w:val="footnote reference"/>
    <w:basedOn w:val="DefaultParagraphFont"/>
    <w:uiPriority w:val="99"/>
    <w:semiHidden/>
    <w:unhideWhenUsed/>
    <w:rsid w:val="00EE11A9"/>
    <w:rPr>
      <w:vertAlign w:val="superscript"/>
    </w:rPr>
  </w:style>
  <w:style w:type="character" w:styleId="CommentReference">
    <w:name w:val="annotation reference"/>
    <w:basedOn w:val="DefaultParagraphFont"/>
    <w:uiPriority w:val="99"/>
    <w:semiHidden/>
    <w:rsid w:val="00EE11A9"/>
    <w:rPr>
      <w:sz w:val="16"/>
      <w:szCs w:val="16"/>
    </w:rPr>
  </w:style>
  <w:style w:type="paragraph" w:styleId="CommentText">
    <w:name w:val="annotation text"/>
    <w:basedOn w:val="Normal"/>
    <w:link w:val="CommentTextChar"/>
    <w:uiPriority w:val="99"/>
    <w:semiHidden/>
    <w:rsid w:val="00EE11A9"/>
    <w:pPr>
      <w:spacing w:after="0" w:line="240" w:lineRule="auto"/>
    </w:pPr>
    <w:rPr>
      <w:rFonts w:ascii="Arial" w:eastAsiaTheme="minorHAnsi" w:hAnsi="Arial"/>
    </w:rPr>
  </w:style>
  <w:style w:type="character" w:customStyle="1" w:styleId="CommentTextChar">
    <w:name w:val="Comment Text Char"/>
    <w:basedOn w:val="DefaultParagraphFont"/>
    <w:link w:val="CommentText"/>
    <w:uiPriority w:val="99"/>
    <w:semiHidden/>
    <w:rsid w:val="00EE11A9"/>
    <w:rPr>
      <w:rFonts w:ascii="Arial" w:hAnsi="Arial"/>
      <w:sz w:val="20"/>
      <w:szCs w:val="20"/>
      <w:lang w:val="fr-FR"/>
    </w:rPr>
  </w:style>
  <w:style w:type="paragraph" w:styleId="BalloonText">
    <w:name w:val="Balloon Text"/>
    <w:basedOn w:val="Normal"/>
    <w:link w:val="BalloonTextChar"/>
    <w:uiPriority w:val="99"/>
    <w:semiHidden/>
    <w:unhideWhenUsed/>
    <w:rsid w:val="00EE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A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E11A9"/>
    <w:pPr>
      <w:spacing w:after="12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EE11A9"/>
    <w:rPr>
      <w:rFonts w:ascii="Arial" w:eastAsiaTheme="minorEastAsia" w:hAnsi="Arial"/>
      <w:b/>
      <w:bCs/>
      <w:sz w:val="20"/>
      <w:szCs w:val="20"/>
      <w:lang w:val="fr-FR"/>
    </w:rPr>
  </w:style>
  <w:style w:type="table" w:styleId="TableGrid">
    <w:name w:val="Table Grid"/>
    <w:basedOn w:val="TableNormal"/>
    <w:uiPriority w:val="59"/>
    <w:rsid w:val="00FB4123"/>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character" w:customStyle="1" w:styleId="UnresolvedMention2">
    <w:name w:val="Unresolved Mention2"/>
    <w:basedOn w:val="DefaultParagraphFont"/>
    <w:uiPriority w:val="99"/>
    <w:semiHidden/>
    <w:unhideWhenUsed/>
    <w:rsid w:val="003922B0"/>
    <w:rPr>
      <w:color w:val="605E5C"/>
      <w:shd w:val="clear" w:color="auto" w:fill="E1DFDD"/>
    </w:rPr>
  </w:style>
  <w:style w:type="paragraph" w:styleId="NormalWeb">
    <w:name w:val="Normal (Web)"/>
    <w:basedOn w:val="Normal"/>
    <w:uiPriority w:val="99"/>
    <w:unhideWhenUsed/>
    <w:rsid w:val="00A234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F2085F"/>
  </w:style>
  <w:style w:type="paragraph" w:styleId="ListParagraph">
    <w:name w:val="List Paragraph"/>
    <w:basedOn w:val="Normal"/>
    <w:uiPriority w:val="34"/>
    <w:qFormat/>
    <w:rsid w:val="007D1BC4"/>
    <w:pPr>
      <w:ind w:left="720"/>
      <w:contextualSpacing/>
    </w:pPr>
  </w:style>
  <w:style w:type="character" w:styleId="FollowedHyperlink">
    <w:name w:val="FollowedHyperlink"/>
    <w:basedOn w:val="DefaultParagraphFont"/>
    <w:uiPriority w:val="99"/>
    <w:semiHidden/>
    <w:unhideWhenUsed/>
    <w:rsid w:val="00B251BA"/>
    <w:rPr>
      <w:color w:val="9B9B9B" w:themeColor="followedHyperlink"/>
      <w:u w:val="single"/>
    </w:rPr>
  </w:style>
  <w:style w:type="character" w:customStyle="1" w:styleId="Heading2Char">
    <w:name w:val="Heading 2 Char"/>
    <w:basedOn w:val="DefaultParagraphFont"/>
    <w:link w:val="Heading2"/>
    <w:uiPriority w:val="9"/>
    <w:rsid w:val="00DB3F87"/>
    <w:rPr>
      <w:rFonts w:asciiTheme="majorHAnsi" w:eastAsiaTheme="majorEastAsia" w:hAnsiTheme="majorHAnsi" w:cstheme="majorBidi"/>
      <w:color w:val="061930" w:themeColor="accent1" w:themeShade="BF"/>
      <w:sz w:val="26"/>
      <w:szCs w:val="26"/>
    </w:rPr>
  </w:style>
  <w:style w:type="paragraph" w:styleId="Revision">
    <w:name w:val="Revision"/>
    <w:hidden/>
    <w:uiPriority w:val="99"/>
    <w:semiHidden/>
    <w:rsid w:val="00710DD4"/>
    <w:rPr>
      <w:rFonts w:eastAsiaTheme="minorEastAsia"/>
      <w:sz w:val="20"/>
      <w:szCs w:val="20"/>
    </w:rPr>
  </w:style>
  <w:style w:type="character" w:styleId="UnresolvedMention">
    <w:name w:val="Unresolved Mention"/>
    <w:basedOn w:val="DefaultParagraphFont"/>
    <w:uiPriority w:val="99"/>
    <w:semiHidden/>
    <w:unhideWhenUsed/>
    <w:rsid w:val="00493D0E"/>
    <w:rPr>
      <w:color w:val="605E5C"/>
      <w:shd w:val="clear" w:color="auto" w:fill="E1DFDD"/>
    </w:rPr>
  </w:style>
  <w:style w:type="paragraph" w:styleId="PlainText">
    <w:name w:val="Plain Text"/>
    <w:basedOn w:val="Normal"/>
    <w:link w:val="PlainTextChar"/>
    <w:uiPriority w:val="99"/>
    <w:unhideWhenUsed/>
    <w:rsid w:val="0055661C"/>
    <w:pPr>
      <w:spacing w:after="0" w:line="240" w:lineRule="auto"/>
    </w:pPr>
    <w:rPr>
      <w:rFonts w:ascii="Calibri" w:hAnsi="Calibri" w:cs="Consolas"/>
      <w:sz w:val="22"/>
      <w:szCs w:val="21"/>
      <w:lang w:val="en-US"/>
    </w:rPr>
  </w:style>
  <w:style w:type="character" w:customStyle="1" w:styleId="PlainTextChar">
    <w:name w:val="Plain Text Char"/>
    <w:basedOn w:val="DefaultParagraphFont"/>
    <w:link w:val="PlainText"/>
    <w:uiPriority w:val="99"/>
    <w:rsid w:val="0055661C"/>
    <w:rPr>
      <w:rFonts w:ascii="Calibri" w:eastAsiaTheme="minorEastAsia" w:hAnsi="Calibri" w:cs="Consolas"/>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894">
      <w:bodyDiv w:val="1"/>
      <w:marLeft w:val="0"/>
      <w:marRight w:val="0"/>
      <w:marTop w:val="0"/>
      <w:marBottom w:val="0"/>
      <w:divBdr>
        <w:top w:val="none" w:sz="0" w:space="0" w:color="auto"/>
        <w:left w:val="none" w:sz="0" w:space="0" w:color="auto"/>
        <w:bottom w:val="none" w:sz="0" w:space="0" w:color="auto"/>
        <w:right w:val="none" w:sz="0" w:space="0" w:color="auto"/>
      </w:divBdr>
    </w:div>
    <w:div w:id="48195354">
      <w:bodyDiv w:val="1"/>
      <w:marLeft w:val="0"/>
      <w:marRight w:val="0"/>
      <w:marTop w:val="0"/>
      <w:marBottom w:val="0"/>
      <w:divBdr>
        <w:top w:val="none" w:sz="0" w:space="0" w:color="auto"/>
        <w:left w:val="none" w:sz="0" w:space="0" w:color="auto"/>
        <w:bottom w:val="none" w:sz="0" w:space="0" w:color="auto"/>
        <w:right w:val="none" w:sz="0" w:space="0" w:color="auto"/>
      </w:divBdr>
    </w:div>
    <w:div w:id="175926935">
      <w:bodyDiv w:val="1"/>
      <w:marLeft w:val="0"/>
      <w:marRight w:val="0"/>
      <w:marTop w:val="0"/>
      <w:marBottom w:val="0"/>
      <w:divBdr>
        <w:top w:val="none" w:sz="0" w:space="0" w:color="auto"/>
        <w:left w:val="none" w:sz="0" w:space="0" w:color="auto"/>
        <w:bottom w:val="none" w:sz="0" w:space="0" w:color="auto"/>
        <w:right w:val="none" w:sz="0" w:space="0" w:color="auto"/>
      </w:divBdr>
      <w:divsChild>
        <w:div w:id="861167806">
          <w:marLeft w:val="0"/>
          <w:marRight w:val="0"/>
          <w:marTop w:val="0"/>
          <w:marBottom w:val="0"/>
          <w:divBdr>
            <w:top w:val="none" w:sz="0" w:space="0" w:color="auto"/>
            <w:left w:val="none" w:sz="0" w:space="0" w:color="auto"/>
            <w:bottom w:val="none" w:sz="0" w:space="0" w:color="auto"/>
            <w:right w:val="none" w:sz="0" w:space="0" w:color="auto"/>
          </w:divBdr>
          <w:divsChild>
            <w:div w:id="462505016">
              <w:marLeft w:val="0"/>
              <w:marRight w:val="0"/>
              <w:marTop w:val="0"/>
              <w:marBottom w:val="0"/>
              <w:divBdr>
                <w:top w:val="none" w:sz="0" w:space="0" w:color="auto"/>
                <w:left w:val="none" w:sz="0" w:space="0" w:color="auto"/>
                <w:bottom w:val="none" w:sz="0" w:space="0" w:color="auto"/>
                <w:right w:val="none" w:sz="0" w:space="0" w:color="auto"/>
              </w:divBdr>
              <w:divsChild>
                <w:div w:id="1677151832">
                  <w:marLeft w:val="0"/>
                  <w:marRight w:val="0"/>
                  <w:marTop w:val="0"/>
                  <w:marBottom w:val="0"/>
                  <w:divBdr>
                    <w:top w:val="none" w:sz="0" w:space="0" w:color="auto"/>
                    <w:left w:val="none" w:sz="0" w:space="0" w:color="auto"/>
                    <w:bottom w:val="none" w:sz="0" w:space="0" w:color="auto"/>
                    <w:right w:val="none" w:sz="0" w:space="0" w:color="auto"/>
                  </w:divBdr>
                  <w:divsChild>
                    <w:div w:id="2118674312">
                      <w:marLeft w:val="0"/>
                      <w:marRight w:val="0"/>
                      <w:marTop w:val="0"/>
                      <w:marBottom w:val="0"/>
                      <w:divBdr>
                        <w:top w:val="none" w:sz="0" w:space="0" w:color="auto"/>
                        <w:left w:val="none" w:sz="0" w:space="0" w:color="auto"/>
                        <w:bottom w:val="none" w:sz="0" w:space="0" w:color="auto"/>
                        <w:right w:val="none" w:sz="0" w:space="0" w:color="auto"/>
                      </w:divBdr>
                      <w:divsChild>
                        <w:div w:id="6223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7339">
              <w:marLeft w:val="0"/>
              <w:marRight w:val="0"/>
              <w:marTop w:val="0"/>
              <w:marBottom w:val="0"/>
              <w:divBdr>
                <w:top w:val="none" w:sz="0" w:space="0" w:color="auto"/>
                <w:left w:val="none" w:sz="0" w:space="0" w:color="auto"/>
                <w:bottom w:val="none" w:sz="0" w:space="0" w:color="auto"/>
                <w:right w:val="none" w:sz="0" w:space="0" w:color="auto"/>
              </w:divBdr>
            </w:div>
            <w:div w:id="1032076753">
              <w:marLeft w:val="0"/>
              <w:marRight w:val="0"/>
              <w:marTop w:val="0"/>
              <w:marBottom w:val="0"/>
              <w:divBdr>
                <w:top w:val="none" w:sz="0" w:space="0" w:color="auto"/>
                <w:left w:val="none" w:sz="0" w:space="0" w:color="auto"/>
                <w:bottom w:val="none" w:sz="0" w:space="0" w:color="auto"/>
                <w:right w:val="none" w:sz="0" w:space="0" w:color="auto"/>
              </w:divBdr>
              <w:divsChild>
                <w:div w:id="2069646817">
                  <w:marLeft w:val="0"/>
                  <w:marRight w:val="0"/>
                  <w:marTop w:val="0"/>
                  <w:marBottom w:val="0"/>
                  <w:divBdr>
                    <w:top w:val="none" w:sz="0" w:space="0" w:color="auto"/>
                    <w:left w:val="none" w:sz="0" w:space="0" w:color="auto"/>
                    <w:bottom w:val="none" w:sz="0" w:space="0" w:color="auto"/>
                    <w:right w:val="none" w:sz="0" w:space="0" w:color="auto"/>
                  </w:divBdr>
                  <w:divsChild>
                    <w:div w:id="940188614">
                      <w:marLeft w:val="0"/>
                      <w:marRight w:val="0"/>
                      <w:marTop w:val="0"/>
                      <w:marBottom w:val="0"/>
                      <w:divBdr>
                        <w:top w:val="none" w:sz="0" w:space="0" w:color="auto"/>
                        <w:left w:val="none" w:sz="0" w:space="0" w:color="auto"/>
                        <w:bottom w:val="none" w:sz="0" w:space="0" w:color="auto"/>
                        <w:right w:val="none" w:sz="0" w:space="0" w:color="auto"/>
                      </w:divBdr>
                      <w:divsChild>
                        <w:div w:id="2615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7278">
              <w:marLeft w:val="0"/>
              <w:marRight w:val="0"/>
              <w:marTop w:val="0"/>
              <w:marBottom w:val="0"/>
              <w:divBdr>
                <w:top w:val="none" w:sz="0" w:space="0" w:color="auto"/>
                <w:left w:val="none" w:sz="0" w:space="0" w:color="auto"/>
                <w:bottom w:val="none" w:sz="0" w:space="0" w:color="auto"/>
                <w:right w:val="none" w:sz="0" w:space="0" w:color="auto"/>
              </w:divBdr>
            </w:div>
            <w:div w:id="1332836208">
              <w:marLeft w:val="0"/>
              <w:marRight w:val="0"/>
              <w:marTop w:val="0"/>
              <w:marBottom w:val="0"/>
              <w:divBdr>
                <w:top w:val="none" w:sz="0" w:space="0" w:color="auto"/>
                <w:left w:val="none" w:sz="0" w:space="0" w:color="auto"/>
                <w:bottom w:val="none" w:sz="0" w:space="0" w:color="auto"/>
                <w:right w:val="none" w:sz="0" w:space="0" w:color="auto"/>
              </w:divBdr>
              <w:divsChild>
                <w:div w:id="769544199">
                  <w:marLeft w:val="0"/>
                  <w:marRight w:val="0"/>
                  <w:marTop w:val="0"/>
                  <w:marBottom w:val="0"/>
                  <w:divBdr>
                    <w:top w:val="none" w:sz="0" w:space="0" w:color="auto"/>
                    <w:left w:val="none" w:sz="0" w:space="0" w:color="auto"/>
                    <w:bottom w:val="none" w:sz="0" w:space="0" w:color="auto"/>
                    <w:right w:val="none" w:sz="0" w:space="0" w:color="auto"/>
                  </w:divBdr>
                  <w:divsChild>
                    <w:div w:id="1410620584">
                      <w:marLeft w:val="0"/>
                      <w:marRight w:val="0"/>
                      <w:marTop w:val="0"/>
                      <w:marBottom w:val="0"/>
                      <w:divBdr>
                        <w:top w:val="none" w:sz="0" w:space="0" w:color="auto"/>
                        <w:left w:val="none" w:sz="0" w:space="0" w:color="auto"/>
                        <w:bottom w:val="none" w:sz="0" w:space="0" w:color="auto"/>
                        <w:right w:val="none" w:sz="0" w:space="0" w:color="auto"/>
                      </w:divBdr>
                      <w:divsChild>
                        <w:div w:id="16232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8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cwglobal.com/" TargetMode="External"/><Relationship Id="rId18" Type="http://schemas.openxmlformats.org/officeDocument/2006/relationships/hyperlink" Target="http://email.prnewswire.com/ls/click?upn=OXp-2BEvHp8OzhyU1j9bSWuwMvMWelqIco5RbfBrouY-2BTqhvq2PeshXexsG9EetS4QWrLoKKBmEP59VsMLszbxXPk4B5h-2BByb-2BrReiQjoJQqNlbahLYlt71WHchi-2B1lXY3hLqZb4eRJ-2BusA0ujEQiHykWwYpnlW925TB1ndRDf4ZA-3DCR9f_aG6-2BwMwSzufCzZnPXW9vS-2FyCHlkQpegGJrOxaRWEAJ7ioP8AwP0Ni8NCzDULoBdK21a-2FfxUvXcUQH3SEqrd4g0rOLhfnSyUCXNZRudF2cN0A4UQFjr5yBouSQm62YoDmRpQ3rsiif8K9Ato80uKZPOOltd-2Fw7TUCnrYOJJAaQY4-2Fj8B8xcf3AF4jJYcQpwloBi8-2Fo7MyM7yAuBsd7fSA7hXIwWI2z-2B-2BkyS6mk81OMgETqqxyTz6GoGVTygSnFITp0XaPCveXa7GZWTfPpe8-2BJYoA7ZskUSBeloRaIFlvceBohu2bY-2Fy361Lr4IxCinYsf3BrtwULhf80gAk1jFZhhOq7F4nBz5gydu8l153lE110HH2tmb0pt8oXzQZBgl2K" TargetMode="External"/><Relationship Id="rId26" Type="http://schemas.openxmlformats.org/officeDocument/2006/relationships/hyperlink" Target="mailto:InvestorRelations@digitalrealty.com" TargetMode="External"/><Relationship Id="rId3" Type="http://schemas.openxmlformats.org/officeDocument/2006/relationships/customXml" Target="../customXml/item3.xml"/><Relationship Id="rId21" Type="http://schemas.openxmlformats.org/officeDocument/2006/relationships/hyperlink" Target="mailto:clairec@interxion.com" TargetMode="External"/><Relationship Id="rId7" Type="http://schemas.openxmlformats.org/officeDocument/2006/relationships/settings" Target="settings.xml"/><Relationship Id="rId12" Type="http://schemas.openxmlformats.org/officeDocument/2006/relationships/hyperlink" Target="https://investor.digitalrealty.com/overview/investor-relations-overview/default.aspx" TargetMode="External"/><Relationship Id="rId17" Type="http://schemas.openxmlformats.org/officeDocument/2006/relationships/hyperlink" Target="https://www.interxion.com/fr" TargetMode="External"/><Relationship Id="rId25" Type="http://schemas.openxmlformats.org/officeDocument/2006/relationships/hyperlink" Target="mailto:ivan.wy.ho@pccw.com" TargetMode="External"/><Relationship Id="rId2" Type="http://schemas.openxmlformats.org/officeDocument/2006/relationships/customXml" Target="../customXml/item2.xml"/><Relationship Id="rId16" Type="http://schemas.openxmlformats.org/officeDocument/2006/relationships/hyperlink" Target="https://www.digitalrealty.com/platform-digital/network-hub" TargetMode="External"/><Relationship Id="rId20" Type="http://schemas.openxmlformats.org/officeDocument/2006/relationships/hyperlink" Target="http://email.prnewswire.com/ls/click?upn=OXp-2BEvHp8OzhyU1j9bSWuwMvMWelqIco5RbfBrouY-2BTqhvq2PeshXexsG9EetS4Q1WywBEcqK-2F5cYI1-2Bw-2Bx0aEVuvA2r-2BXahxjZj5jHXTSc5igUjako3EPRP3p01LQL3PWsU0bA9jEOG0iMMlHKQcIGG8ZyKxVuJMG-2BvydW2Cl8-3DRMMp_aG6-2BwMwSzufCzZnPXW9vS-2FyCHlkQpegGJrOxaRWEAJ7ioP8AwP0Ni8NCzDULoBdK21a-2FfxUvXcUQH3SEqrd4g0rOLhfnSyUCXNZRudF2cN0A4UQFjr5yBouSQm62YoDmRpQ3rsiif8K9Ato80uKZPOOltd-2Fw7TUCnrYOJJAaQY4-2Fj8B8xcf3AF4jJYcQpwloBi8-2Fo7MyM7yAuBsd7fSA7hXIwWI2z-2B-2BkyS6mk81OMgFThtW8vIdBni9i3dcvNOGCn-2B21N5dYaeZ441Rp98-2FsP-2Fho6BJ2N6DsoysvbtHqlN3eIxGIlq6f87XFTVX7fMgsMBVA3rHMUfkezevIfAFIVCD4g3cwU2GmxbQ06CaDq5mJLv-2F20Kmg6ZXDE0LBzqf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stor.digitalrealty.com/overview/investor-relations-overview/default.aspx" TargetMode="External"/><Relationship Id="rId24" Type="http://schemas.openxmlformats.org/officeDocument/2006/relationships/hyperlink" Target="mailto:mmusgrove@digitalrealty.com" TargetMode="External"/><Relationship Id="rId5" Type="http://schemas.openxmlformats.org/officeDocument/2006/relationships/numbering" Target="numbering.xml"/><Relationship Id="rId15" Type="http://schemas.openxmlformats.org/officeDocument/2006/relationships/hyperlink" Target="https://www.interxion.com/fr/nos-implantations/leurope/marseille/mrs2" TargetMode="External"/><Relationship Id="rId23" Type="http://schemas.openxmlformats.org/officeDocument/2006/relationships/hyperlink" Target="mailto:cedric.d@oxygen-rp.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mail.prnewswire.com/ls/click?upn=OXp-2BEvHp8OzhyU1j9bSWuwMvMWelqIco5RbfBrouY-2BTqhvq2PeshXexsG9EetS4Q0a44e4-2FQ0Pml-2Fh1Rxzz8PUqL4yVlgZ4pkJiq-2Bpa-2FsA0DcyQct06hnmhR3PWUrL16nGm6vSfeMNHEscJe1OC5KxK6AmpW6nCdU1XAeWSOuV-2Bmf4QmHpL9QkcEg7GyoPXrOXEZ_aG6-2BwMwSzufCzZnPXW9vS-2FyCHlkQpegGJrOxaRWEAJ7ioP8AwP0Ni8NCzDULoBdK21a-2FfxUvXcUQH3SEqrd4g0rOLhfnSyUCXNZRudF2cN0A4UQFjr5yBouSQm62YoDmRpQ3rsiif8K9Ato80uKZPOOltd-2Fw7TUCnrYOJJAaQY4-2Fj8B8xcf3AF4jJYcQpwloBi8-2Fo7MyM7yAuBsd7fSA7hXIwWI2z-2B-2BkyS6mk81OMgGq2TVocrCYiXV8KzhVVo87X0JTZ-2Bfc7c276qZNTYHsTXHUxjdY2FmS9vEwMqD1f-2BMNahZUpj9gDRtnG-2FYV98fMnSXS3p-2FbKp1ZNldAgjpK4GXDFpTkX-2FGwXOkPCZratnVo-2BXLotsriJ1tqOYcH1C4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cable.net/" TargetMode="External"/><Relationship Id="rId22" Type="http://schemas.openxmlformats.org/officeDocument/2006/relationships/hyperlink" Target="mailto:emmanuelle.rp@oxygen-rp.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xion">
      <a:dk1>
        <a:srgbClr val="333333"/>
      </a:dk1>
      <a:lt1>
        <a:srgbClr val="FFFFFF"/>
      </a:lt1>
      <a:dk2>
        <a:srgbClr val="666666"/>
      </a:dk2>
      <a:lt2>
        <a:srgbClr val="F2F2F2"/>
      </a:lt2>
      <a:accent1>
        <a:srgbClr val="092241"/>
      </a:accent1>
      <a:accent2>
        <a:srgbClr val="3BBCF3"/>
      </a:accent2>
      <a:accent3>
        <a:srgbClr val="99CA3C"/>
      </a:accent3>
      <a:accent4>
        <a:srgbClr val="F1931F"/>
      </a:accent4>
      <a:accent5>
        <a:srgbClr val="E3097C"/>
      </a:accent5>
      <a:accent6>
        <a:srgbClr val="67299F"/>
      </a:accent6>
      <a:hlink>
        <a:srgbClr val="3BBCF3"/>
      </a:hlink>
      <a:folHlink>
        <a:srgbClr val="9B9B9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488F6D263264286DE95A39C2B8859" ma:contentTypeVersion="12" ma:contentTypeDescription="Create a new document." ma:contentTypeScope="" ma:versionID="5fcac06621b300df7561cee1a8ffd3e8">
  <xsd:schema xmlns:xsd="http://www.w3.org/2001/XMLSchema" xmlns:xs="http://www.w3.org/2001/XMLSchema" xmlns:p="http://schemas.microsoft.com/office/2006/metadata/properties" xmlns:ns3="c5e0d344-67ab-4100-ad6b-439db549e90e" xmlns:ns4="e37eace7-427d-4b97-bd07-c97a3cf9bb82" targetNamespace="http://schemas.microsoft.com/office/2006/metadata/properties" ma:root="true" ma:fieldsID="db0d479cce40c9f9c145e97040173d2b" ns3:_="" ns4:_="">
    <xsd:import namespace="c5e0d344-67ab-4100-ad6b-439db549e90e"/>
    <xsd:import namespace="e37eace7-427d-4b97-bd07-c97a3cf9bb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0d344-67ab-4100-ad6b-439db549e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eace7-427d-4b97-bd07-c97a3cf9bb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6E31-BC22-4777-9DFA-22D443B966B0}">
  <ds:schemaRefs>
    <ds:schemaRef ds:uri="http://schemas.microsoft.com/sharepoint/v3/contenttype/forms"/>
  </ds:schemaRefs>
</ds:datastoreItem>
</file>

<file path=customXml/itemProps2.xml><?xml version="1.0" encoding="utf-8"?>
<ds:datastoreItem xmlns:ds="http://schemas.openxmlformats.org/officeDocument/2006/customXml" ds:itemID="{44427F8D-0E57-4C91-AD63-396C8D4CF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AD326-DC25-4856-9C15-B56E532E4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0d344-67ab-4100-ad6b-439db549e90e"/>
    <ds:schemaRef ds:uri="e37eace7-427d-4b97-bd07-c97a3cf9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09A95-2095-476D-B191-B8299F1D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1960</Words>
  <Characters>11174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Sehmar</dc:creator>
  <cp:keywords/>
  <dc:description/>
  <cp:lastModifiedBy>Erwan Colin</cp:lastModifiedBy>
  <cp:revision>2</cp:revision>
  <cp:lastPrinted>2021-01-12T16:42:00Z</cp:lastPrinted>
  <dcterms:created xsi:type="dcterms:W3CDTF">2021-01-14T10:03:00Z</dcterms:created>
  <dcterms:modified xsi:type="dcterms:W3CDTF">2021-01-14T10:03:00Z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0x010100509488F6D263264286DE95A39C2B8859</vt:lpwstr>
  </property>
</Properties>
</file>